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61" w:rsidRPr="009B4461" w:rsidRDefault="009B4461" w:rsidP="009B4461">
      <w:pPr>
        <w:tabs>
          <w:tab w:val="left" w:pos="567"/>
          <w:tab w:val="left" w:pos="851"/>
        </w:tabs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B4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Руководство по оформлению </w:t>
      </w:r>
      <w:proofErr w:type="spellStart"/>
      <w:r w:rsidRPr="009B44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Word</w:t>
      </w:r>
      <w:proofErr w:type="spellEnd"/>
      <w:r w:rsidRPr="009B4461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01395C" w:rsidRPr="00A11D0E" w:rsidRDefault="0001395C" w:rsidP="00A11D0E">
      <w:pPr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Структура научной статьи: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D0E">
        <w:rPr>
          <w:rFonts w:ascii="Times New Roman" w:hAnsi="Times New Roman" w:cs="Times New Roman"/>
          <w:sz w:val="24"/>
          <w:szCs w:val="24"/>
        </w:rPr>
        <w:t>Структура научной статьи включает IMRAD (ИМРАД) (для оригинальных статей)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название, аннотации, ключевые слова, введение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материалы и методы, результаты, обсуждение, заключение, информацию о финансировании (при наличии), список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литературы.</w:t>
      </w:r>
      <w:proofErr w:type="gramEnd"/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МРНТИ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ФИО автор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11D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 (</w:t>
      </w:r>
      <w:r w:rsidRPr="00A11D0E">
        <w:rPr>
          <w:rFonts w:ascii="Times New Roman" w:hAnsi="Times New Roman" w:cs="Times New Roman"/>
          <w:noProof/>
          <w:sz w:val="24"/>
          <w:szCs w:val="24"/>
          <w:vertAlign w:val="superscript"/>
        </w:rPr>
        <w:drawing>
          <wp:inline distT="0" distB="0" distL="0" distR="0">
            <wp:extent cx="195209" cy="195209"/>
            <wp:effectExtent l="0" t="0" r="0" b="0"/>
            <wp:docPr id="2" name="Рисунок 1" descr="О нас ORCID - 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нас ORCID - ORCI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75" cy="19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1D0E">
        <w:rPr>
          <w:rFonts w:ascii="Times New Roman" w:hAnsi="Times New Roman" w:cs="Times New Roman"/>
          <w:sz w:val="24"/>
          <w:szCs w:val="24"/>
        </w:rPr>
        <w:t xml:space="preserve"> добавить клик на ORCID)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Место работы автор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11D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), город. страна,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почта</w:t>
      </w:r>
      <w:r w:rsidRPr="00A11D0E">
        <w:rPr>
          <w:rFonts w:ascii="Times New Roman" w:hAnsi="Times New Roman" w:cs="Times New Roman"/>
          <w:sz w:val="24"/>
          <w:szCs w:val="24"/>
        </w:rPr>
        <w:t xml:space="preserve"> автора(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Название статьи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Аннотация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Ключевые слова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Введение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Материалы и методы исследования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• Результаты и их обсуждение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Заключение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Вклад авторов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Информация о финансировании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Список литературы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Информация об авторах.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D0E">
        <w:rPr>
          <w:rFonts w:ascii="Times New Roman" w:hAnsi="Times New Roman" w:cs="Times New Roman"/>
          <w:b/>
          <w:bCs/>
          <w:sz w:val="24"/>
          <w:szCs w:val="24"/>
        </w:rPr>
        <w:t xml:space="preserve">Связь каждого автора с его организацией осуществляется с помощью цифры верхнего регистра как показано ниже: </w:t>
      </w: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356"/>
      </w:tblGrid>
      <w:tr w:rsidR="0001395C" w:rsidRPr="00A11D0E" w:rsidTr="0001395C">
        <w:tc>
          <w:tcPr>
            <w:tcW w:w="93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A11D0E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A11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С.К. </w:t>
            </w:r>
            <w:proofErr w:type="spellStart"/>
            <w:r w:rsidRPr="00A11D0E">
              <w:rPr>
                <w:rFonts w:ascii="Times New Roman" w:hAnsi="Times New Roman" w:cs="Times New Roman"/>
                <w:b/>
                <w:sz w:val="24"/>
                <w:szCs w:val="24"/>
              </w:rPr>
              <w:t>Искендиров</w:t>
            </w:r>
            <w:proofErr w:type="spellEnd"/>
            <w:r w:rsidRPr="00A11D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A11D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*1</w:t>
            </w:r>
            <w:r w:rsidRPr="00A11D0E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</w:rPr>
              <w:drawing>
                <wp:inline distT="0" distB="0" distL="0" distR="0">
                  <wp:extent cx="195209" cy="195209"/>
                  <wp:effectExtent l="0" t="0" r="0" b="0"/>
                  <wp:docPr id="3" name="Рисунок 1" descr="О нас ORCID - OR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 нас ORCID - OR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75" cy="19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,С.Ж. </w:t>
            </w:r>
            <w:proofErr w:type="spellStart"/>
            <w:r w:rsidRPr="00A11D0E">
              <w:rPr>
                <w:rFonts w:ascii="Times New Roman" w:hAnsi="Times New Roman" w:cs="Times New Roman"/>
                <w:b/>
                <w:sz w:val="24"/>
                <w:szCs w:val="24"/>
              </w:rPr>
              <w:t>Зейнолла</w:t>
            </w:r>
            <w:proofErr w:type="spellEnd"/>
            <w:proofErr w:type="gramStart"/>
            <w:r w:rsidRPr="00A11D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2</w:t>
            </w:r>
            <w:proofErr w:type="gramEnd"/>
            <w:r w:rsidRPr="00A11D0E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</w:rPr>
              <w:drawing>
                <wp:inline distT="0" distB="0" distL="0" distR="0">
                  <wp:extent cx="195209" cy="195209"/>
                  <wp:effectExtent l="0" t="0" r="0" b="0"/>
                  <wp:docPr id="4" name="Рисунок 1" descr="О нас ORCID - OR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 нас ORCID - OR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75" cy="19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95C" w:rsidRPr="00A11D0E" w:rsidRDefault="0001395C" w:rsidP="00A11D0E">
            <w:pPr>
              <w:pStyle w:val="11"/>
              <w:tabs>
                <w:tab w:val="left" w:pos="85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bookmarkStart w:id="0" w:name="_Hlk195141734"/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1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Фи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ли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ал Академии государственного управления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Президенте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Республики Казахстан 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proofErr w:type="spellStart"/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Акмолинской</w:t>
            </w:r>
            <w:proofErr w:type="spellEnd"/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области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Кокшетау, Казахстан</w:t>
            </w:r>
          </w:p>
          <w:p w:rsidR="0001395C" w:rsidRPr="00A11D0E" w:rsidRDefault="0001395C" w:rsidP="00A11D0E">
            <w:pPr>
              <w:pStyle w:val="11"/>
              <w:tabs>
                <w:tab w:val="left" w:pos="85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Казахстанско-Немецкий университет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>Алматы</w:t>
            </w:r>
            <w:proofErr w:type="spellEnd"/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Казахстан</w:t>
            </w:r>
          </w:p>
          <w:bookmarkEnd w:id="0"/>
          <w:p w:rsidR="0001395C" w:rsidRPr="00A11D0E" w:rsidRDefault="0001395C" w:rsidP="00A11D0E">
            <w:pPr>
              <w:pStyle w:val="11"/>
              <w:tabs>
                <w:tab w:val="left" w:pos="85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(E-mail: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*1</w:t>
            </w:r>
            <w:hyperlink r:id="rId6" w:history="1">
              <w:r w:rsidRPr="00A11D0E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  <w:lang w:val="kk-KZ"/>
                </w:rPr>
                <w:t>s196@gmail.com</w:t>
              </w:r>
            </w:hyperlink>
            <w:r w:rsidRPr="00A11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2</w:t>
            </w:r>
            <w:r w:rsidR="0099345F">
              <w:fldChar w:fldCharType="begin"/>
            </w:r>
            <w:r w:rsidR="0099345F">
              <w:instrText>HYPERLINK "mailto:aa111@gmail.com"</w:instrText>
            </w:r>
            <w:r w:rsidR="0099345F">
              <w:fldChar w:fldCharType="separate"/>
            </w:r>
            <w:r w:rsidRPr="00A11D0E">
              <w:rPr>
                <w:rStyle w:val="a3"/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aa111@gmail.com</w:t>
            </w:r>
            <w:r w:rsidR="0099345F">
              <w:fldChar w:fldCharType="end"/>
            </w:r>
            <w:r w:rsidRPr="00A11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1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) </w:t>
            </w:r>
          </w:p>
        </w:tc>
      </w:tr>
    </w:tbl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Примечание: </w:t>
      </w:r>
      <w:r w:rsidRPr="00A11D0E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*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автор для корреспонденции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Докторантам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разрешается</w:t>
      </w:r>
      <w:r w:rsidRPr="00A11D0E">
        <w:rPr>
          <w:rFonts w:ascii="Times New Roman" w:hAnsi="Times New Roman" w:cs="Times New Roman"/>
          <w:sz w:val="24"/>
          <w:szCs w:val="24"/>
        </w:rPr>
        <w:t xml:space="preserve"> публиковать статьи без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соавторов при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условии </w:t>
      </w:r>
      <w:r w:rsidRPr="00A11D0E">
        <w:rPr>
          <w:rFonts w:ascii="Times New Roman" w:hAnsi="Times New Roman" w:cs="Times New Roman"/>
          <w:b/>
          <w:sz w:val="24"/>
          <w:szCs w:val="24"/>
        </w:rPr>
        <w:t>предоставления рецензии на статью</w:t>
      </w:r>
      <w:r w:rsidRPr="00A11D0E">
        <w:rPr>
          <w:rFonts w:ascii="Times New Roman" w:hAnsi="Times New Roman" w:cs="Times New Roman"/>
          <w:sz w:val="24"/>
          <w:szCs w:val="24"/>
        </w:rPr>
        <w:t>, подготовленной их научным руководителем.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Труды магистрантов и докторантов могут быть опубликованы только при условии </w:t>
      </w:r>
      <w:r w:rsidRPr="00A11D0E">
        <w:rPr>
          <w:rFonts w:ascii="Times New Roman" w:hAnsi="Times New Roman" w:cs="Times New Roman"/>
          <w:b/>
          <w:sz w:val="24"/>
          <w:szCs w:val="24"/>
        </w:rPr>
        <w:t xml:space="preserve">соавторства с доктором или кандидатом наук, а также </w:t>
      </w: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</w:rPr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Порядок оформления статьи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МРНТИ</w:t>
      </w:r>
      <w:r w:rsidRPr="00A11D0E">
        <w:rPr>
          <w:rFonts w:ascii="Times New Roman" w:hAnsi="Times New Roman" w:cs="Times New Roman"/>
          <w:sz w:val="24"/>
          <w:szCs w:val="24"/>
        </w:rPr>
        <w:t xml:space="preserve"> (Межгосударственный рубрикатор научно-технической информации) по своей теме можно определить на сайте http://www.grnti.ru. Указывается верхнем левом углу рукописи. (Выравнивание - по левому краю, шрифт - полужирный, кегль -14). Стилевой файл можно скачать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ссайта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журнала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socjournal.enu.kz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Автор (</w:t>
      </w:r>
      <w:proofErr w:type="spellStart"/>
      <w:r w:rsidRPr="00A11D0E">
        <w:rPr>
          <w:rFonts w:ascii="Times New Roman" w:hAnsi="Times New Roman" w:cs="Times New Roman"/>
          <w:b/>
          <w:i/>
          <w:sz w:val="24"/>
          <w:szCs w:val="24"/>
        </w:rPr>
        <w:t>ы</w:t>
      </w:r>
      <w:proofErr w:type="spellEnd"/>
      <w:r w:rsidRPr="00A11D0E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A11D0E">
        <w:rPr>
          <w:rFonts w:ascii="Times New Roman" w:hAnsi="Times New Roman" w:cs="Times New Roman"/>
          <w:sz w:val="24"/>
          <w:szCs w:val="24"/>
        </w:rPr>
        <w:t xml:space="preserve"> После МРНТИ через строку должны быть инициалы и фамилии автор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11D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-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выравнивание по центру, курсив; полное наименование организации, город, страна (если авторы работают в разных организациях, необходимо поставить одинаковый значок около фамилии автора и соответствующей организации;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автора(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 - в скобках курсив: название статьи - выравнивание по центру полужирным шрифтом).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Если несколько авторов, они сами принимают решение о порядке их упоминания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 xml:space="preserve"> статье и несут полную ответственность за ее содержание. </w:t>
      </w:r>
      <w:r w:rsidRPr="00A11D0E">
        <w:rPr>
          <w:rFonts w:ascii="Times New Roman" w:hAnsi="Times New Roman" w:cs="Times New Roman"/>
          <w:b/>
          <w:sz w:val="24"/>
          <w:szCs w:val="24"/>
        </w:rPr>
        <w:t xml:space="preserve">Количество авторов - не более </w:t>
      </w: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5-ти</w:t>
      </w:r>
      <w:r w:rsidRPr="00A11D0E">
        <w:rPr>
          <w:rFonts w:ascii="Times New Roman" w:hAnsi="Times New Roman" w:cs="Times New Roman"/>
          <w:b/>
          <w:sz w:val="24"/>
          <w:szCs w:val="24"/>
        </w:rPr>
        <w:t>.</w:t>
      </w:r>
      <w:r w:rsidRPr="00A11D0E">
        <w:rPr>
          <w:rFonts w:ascii="Times New Roman" w:hAnsi="Times New Roman" w:cs="Times New Roman"/>
          <w:sz w:val="24"/>
          <w:szCs w:val="24"/>
        </w:rPr>
        <w:t xml:space="preserve"> (Выравнивание - по центру, шрифт - обычный, кегль - 14).</w:t>
      </w:r>
    </w:p>
    <w:p w:rsidR="0001395C" w:rsidRPr="00A11D0E" w:rsidRDefault="0001395C" w:rsidP="00A11D0E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</w:pPr>
      <w:r w:rsidRPr="00A11D0E">
        <w:rPr>
          <w:rStyle w:val="a9"/>
        </w:rPr>
        <w:t xml:space="preserve">Указание ORCID </w:t>
      </w:r>
      <w:proofErr w:type="spellStart"/>
      <w:r w:rsidRPr="00A11D0E">
        <w:rPr>
          <w:rStyle w:val="a9"/>
        </w:rPr>
        <w:t>iD</w:t>
      </w:r>
      <w:proofErr w:type="spellEnd"/>
      <w:r w:rsidRPr="00A11D0E">
        <w:rPr>
          <w:rStyle w:val="a9"/>
        </w:rPr>
        <w:t xml:space="preserve"> авторов</w:t>
      </w:r>
    </w:p>
    <w:p w:rsidR="0001395C" w:rsidRPr="00A11D0E" w:rsidRDefault="0001395C" w:rsidP="00A11D0E">
      <w:pPr>
        <w:pStyle w:val="a4"/>
        <w:numPr>
          <w:ilvl w:val="0"/>
          <w:numId w:val="2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lastRenderedPageBreak/>
        <w:t xml:space="preserve">ORCID </w:t>
      </w:r>
      <w:proofErr w:type="spellStart"/>
      <w:r w:rsidRPr="00A11D0E">
        <w:t>iD</w:t>
      </w:r>
      <w:proofErr w:type="spellEnd"/>
      <w:r w:rsidRPr="00A11D0E">
        <w:t xml:space="preserve"> </w:t>
      </w:r>
      <w:proofErr w:type="gramStart"/>
      <w:r w:rsidRPr="00A11D0E">
        <w:t>обязателен</w:t>
      </w:r>
      <w:proofErr w:type="gramEnd"/>
      <w:r w:rsidRPr="00A11D0E">
        <w:t xml:space="preserve"> для </w:t>
      </w:r>
      <w:r w:rsidRPr="00A11D0E">
        <w:rPr>
          <w:rStyle w:val="a9"/>
        </w:rPr>
        <w:t>каждого автора</w:t>
      </w:r>
      <w:r w:rsidRPr="00A11D0E">
        <w:t xml:space="preserve"> статьи. Рукописи без ORCID всех соавторов к рассмотрению не принимаются.</w:t>
      </w:r>
    </w:p>
    <w:p w:rsidR="0001395C" w:rsidRPr="00A11D0E" w:rsidRDefault="0001395C" w:rsidP="00A11D0E">
      <w:pPr>
        <w:pStyle w:val="a4"/>
        <w:numPr>
          <w:ilvl w:val="0"/>
          <w:numId w:val="2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 xml:space="preserve">Каждый автор должен иметь зарегистрированный ORCID </w:t>
      </w:r>
      <w:proofErr w:type="spellStart"/>
      <w:r w:rsidRPr="00A11D0E">
        <w:t>iD</w:t>
      </w:r>
      <w:proofErr w:type="spellEnd"/>
      <w:r w:rsidRPr="00A11D0E">
        <w:t xml:space="preserve"> (</w:t>
      </w:r>
      <w:hyperlink r:id="rId7" w:tgtFrame="_new" w:history="1">
        <w:r w:rsidRPr="00A11D0E">
          <w:rPr>
            <w:rStyle w:val="a3"/>
          </w:rPr>
          <w:t>https://orcid.org</w:t>
        </w:r>
      </w:hyperlink>
      <w:r w:rsidRPr="00A11D0E">
        <w:t>) и указать его в статье.</w:t>
      </w:r>
    </w:p>
    <w:p w:rsidR="0001395C" w:rsidRPr="00A11D0E" w:rsidRDefault="0001395C" w:rsidP="00A11D0E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</w:pPr>
      <w:r w:rsidRPr="00A11D0E">
        <w:rPr>
          <w:rStyle w:val="a9"/>
        </w:rPr>
        <w:t>Как ставят ORCID в рукописи:</w:t>
      </w:r>
    </w:p>
    <w:p w:rsidR="0001395C" w:rsidRPr="00A11D0E" w:rsidRDefault="0001395C" w:rsidP="00A11D0E">
      <w:pPr>
        <w:pStyle w:val="a4"/>
        <w:numPr>
          <w:ilvl w:val="0"/>
          <w:numId w:val="22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 xml:space="preserve">В шапке статьи, рядом с ФИО автора, вставляется официальный значок ORCID, привязанный к </w:t>
      </w:r>
      <w:r w:rsidRPr="00A11D0E">
        <w:rPr>
          <w:rStyle w:val="a9"/>
        </w:rPr>
        <w:t>активной гиперссылке</w:t>
      </w:r>
      <w:r w:rsidRPr="00A11D0E">
        <w:t xml:space="preserve"> на профиль автора в ORCID (формат: </w:t>
      </w:r>
      <w:hyperlink r:id="rId8" w:history="1">
        <w:r w:rsidRPr="00A11D0E">
          <w:rPr>
            <w:rStyle w:val="a3"/>
          </w:rPr>
          <w:t>https://orcid.org/0000-0000-0000-0000</w:t>
        </w:r>
      </w:hyperlink>
      <w:proofErr w:type="gramStart"/>
      <w:r w:rsidRPr="00A11D0E">
        <w:rPr>
          <w:rStyle w:val="HTML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t>)</w:t>
      </w:r>
      <w:proofErr w:type="gramEnd"/>
      <w:r w:rsidRPr="00A11D0E">
        <w:t>.</w:t>
      </w:r>
    </w:p>
    <w:p w:rsidR="0001395C" w:rsidRPr="00A11D0E" w:rsidRDefault="0001395C" w:rsidP="00A11D0E">
      <w:pPr>
        <w:pStyle w:val="a4"/>
        <w:numPr>
          <w:ilvl w:val="0"/>
          <w:numId w:val="22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 xml:space="preserve">Значок ORCID должен быть </w:t>
      </w:r>
      <w:proofErr w:type="spellStart"/>
      <w:r w:rsidRPr="00A11D0E">
        <w:rPr>
          <w:rStyle w:val="a9"/>
        </w:rPr>
        <w:t>кликабельным</w:t>
      </w:r>
      <w:proofErr w:type="spellEnd"/>
      <w:r w:rsidRPr="00A11D0E">
        <w:t xml:space="preserve"> и вести непосредственно на личную страницу автора в системе ORCID.</w:t>
      </w:r>
    </w:p>
    <w:p w:rsidR="0001395C" w:rsidRPr="00A11D0E" w:rsidRDefault="0001395C" w:rsidP="00A11D0E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lang w:val="kk-KZ"/>
        </w:rPr>
      </w:pPr>
      <w:r w:rsidRPr="00A11D0E">
        <w:t xml:space="preserve">Редакция оставляет за собой право запросить или уточнить ORCID </w:t>
      </w:r>
      <w:proofErr w:type="spellStart"/>
      <w:r w:rsidRPr="00A11D0E">
        <w:t>iD</w:t>
      </w:r>
      <w:proofErr w:type="spellEnd"/>
      <w:r w:rsidRPr="00A11D0E">
        <w:t xml:space="preserve"> каждого автора на этапе рецензирования и принятия статьи.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Название статьи</w:t>
      </w:r>
      <w:r w:rsidRPr="00A11D0E">
        <w:rPr>
          <w:rFonts w:ascii="Times New Roman" w:hAnsi="Times New Roman" w:cs="Times New Roman"/>
          <w:sz w:val="24"/>
          <w:szCs w:val="24"/>
        </w:rPr>
        <w:t xml:space="preserve"> пишется по центру, заглавными буквами, шрифт полужирный, прямой, кегль-14. </w:t>
      </w:r>
      <w:r w:rsidRPr="00A11D0E">
        <w:rPr>
          <w:rFonts w:ascii="Times New Roman" w:hAnsi="Times New Roman" w:cs="Times New Roman"/>
          <w:b/>
          <w:sz w:val="24"/>
          <w:szCs w:val="24"/>
        </w:rPr>
        <w:t>В конце статьи на двух других языках, т.е</w:t>
      </w:r>
      <w:r w:rsidRPr="00A11D0E">
        <w:rPr>
          <w:rFonts w:ascii="Times New Roman" w:hAnsi="Times New Roman" w:cs="Times New Roman"/>
          <w:sz w:val="24"/>
          <w:szCs w:val="24"/>
        </w:rPr>
        <w:t>. на русском, английском (если статья на казахском языке), на казахском, английском (если статья на русском языке)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на казахском и русском (если статья на английском языке).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В </w:t>
      </w:r>
      <w:bookmarkStart w:id="1" w:name="_Hlk195138771"/>
      <w:r w:rsidRPr="00A11D0E">
        <w:rPr>
          <w:rFonts w:ascii="Times New Roman" w:hAnsi="Times New Roman" w:cs="Times New Roman"/>
          <w:b/>
          <w:i/>
          <w:sz w:val="24"/>
          <w:szCs w:val="24"/>
        </w:rPr>
        <w:t>Аннотации (А</w:t>
      </w:r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>ң</w:t>
      </w:r>
      <w:proofErr w:type="spellStart"/>
      <w:r w:rsidRPr="00A11D0E">
        <w:rPr>
          <w:rFonts w:ascii="Times New Roman" w:hAnsi="Times New Roman" w:cs="Times New Roman"/>
          <w:b/>
          <w:i/>
          <w:sz w:val="24"/>
          <w:szCs w:val="24"/>
        </w:rPr>
        <w:t>датпа</w:t>
      </w:r>
      <w:proofErr w:type="spellEnd"/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bookmarkEnd w:id="1"/>
      <w:r w:rsidRPr="00A11D0E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proofErr w:type="spellStart"/>
      <w:r w:rsidRPr="00A11D0E">
        <w:rPr>
          <w:rFonts w:ascii="Times New Roman" w:hAnsi="Times New Roman" w:cs="Times New Roman"/>
          <w:b/>
          <w:i/>
          <w:sz w:val="24"/>
          <w:szCs w:val="24"/>
        </w:rPr>
        <w:t>Abstract</w:t>
      </w:r>
      <w:proofErr w:type="spellEnd"/>
      <w:r w:rsidRPr="00A11D0E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представляет собой краткое изложение исследовательской статьи и используется для того, чтобы помочь читателю быстро понять суть статьи. Аннотация должна быть написана так, чтобы она говорила сама за себя, являясь самостоятельной частью статьи. Она должна последовательно и информативно описывать статью и следовать ее структуре. Утверждения должны плавно вытекать одно из другого. Следует избегать предложений, идентичных предложениям из текста статьи, символов, ссылок на литературу, рисунков и таблиц,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>веб-ссылок</w:t>
      </w:r>
      <w:proofErr w:type="spellEnd"/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электронных писем. Аннотация должна мотивировать читателя на прочтение всей статьи. Структура аннотации должна начинаться с описания объекта исследования и сопровождаться изложением проблемы или мотивации, используемых методов, наиболее заметных результатов и их значимости. Там, где это необходимо, следует использовать устоявшуюся терминологию.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Объем - не менее 150 и не более 300 слов на русском, казахском и английском языках.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Выравнивание - по ширине, шрифт - обычный, кегль-14).</w:t>
      </w:r>
      <w:proofErr w:type="gramEnd"/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Структура аннотации включает в себя следующие пункты: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Вступительное слово о теме исследования.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Цель, основные направления и идеи научного исследования.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Краткое описание научной и практической значимости работы.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Краткое описание методологии исследования.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Основные результаты и анализ, выводы исследовательской работы.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Ценность проведенного исследования (внесенный вклад данной работы в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соответствующую область знаний).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• Практическое значение итогов работы.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Ключевые слова (</w:t>
      </w:r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>Негізгі ұғымдар</w:t>
      </w:r>
      <w:r w:rsidRPr="00A11D0E">
        <w:rPr>
          <w:rFonts w:ascii="Times New Roman" w:hAnsi="Times New Roman" w:cs="Times New Roman"/>
          <w:b/>
          <w:i/>
          <w:sz w:val="24"/>
          <w:szCs w:val="24"/>
        </w:rPr>
        <w:t>/</w:t>
      </w:r>
      <w:proofErr w:type="spellStart"/>
      <w:r w:rsidRPr="00A11D0E">
        <w:rPr>
          <w:rFonts w:ascii="Times New Roman" w:hAnsi="Times New Roman" w:cs="Times New Roman"/>
          <w:b/>
          <w:i/>
          <w:sz w:val="24"/>
          <w:szCs w:val="24"/>
        </w:rPr>
        <w:t>Keywords</w:t>
      </w:r>
      <w:proofErr w:type="spellEnd"/>
      <w:r w:rsidRPr="00A11D0E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A11D0E">
        <w:rPr>
          <w:rFonts w:ascii="Times New Roman" w:hAnsi="Times New Roman" w:cs="Times New Roman"/>
          <w:sz w:val="24"/>
          <w:szCs w:val="24"/>
        </w:rPr>
        <w:t xml:space="preserve"> предназначены для поиска текста статьи и определения ее предметной области, рекомендуется не более 7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слов или словосочетаний. В конце статьи после аннотации на двух других языках, т.е.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на русском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английском (если статья на казахском языке),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на казахском, английском (если статья на русском языке)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на казахском и русском (если статья на английском языке).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(Выравнивание - по ширине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шрифт - обычный, кегль -14).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Ключевые слова (не более 7 слов или словосочетаний) должны отражать основное содержание статьи; определять предметную область исследования: встречаться в тексте статьи. Ключевые слова отделяются друг от друга запятой.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Наличие DOI (ДОИ) к каждой статье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(функция редакции)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DOI: </w:t>
      </w:r>
      <w:hyperlink r:id="rId9" w:history="1">
        <w:r w:rsidRPr="00A11D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https://doi.org/10.32523/2789-4320-2024-1-x-x</w:t>
        </w:r>
      </w:hyperlink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Поступила: 09.04.2023. Одобрена: 20.05.2023. Доступна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: 30.09.2023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r w:rsidRPr="00A11D0E">
        <w:rPr>
          <w:rFonts w:ascii="Times New Roman" w:hAnsi="Times New Roman" w:cs="Times New Roman"/>
          <w:b/>
          <w:sz w:val="24"/>
          <w:szCs w:val="24"/>
        </w:rPr>
        <w:t>Основная часть содержит следующие части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r w:rsidRPr="00A11D0E">
        <w:rPr>
          <w:rFonts w:ascii="Times New Roman" w:hAnsi="Times New Roman" w:cs="Times New Roman"/>
          <w:b/>
          <w:bCs/>
          <w:sz w:val="24"/>
          <w:szCs w:val="24"/>
        </w:rPr>
        <w:t>по структуре статьи IMRAD</w:t>
      </w:r>
      <w:r w:rsidRPr="00A11D0E">
        <w:rPr>
          <w:rFonts w:ascii="Times New Roman" w:hAnsi="Times New Roman" w:cs="Times New Roman"/>
          <w:sz w:val="24"/>
          <w:szCs w:val="24"/>
        </w:rPr>
        <w:t xml:space="preserve">: 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>(введение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(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постановка задачи, цели, история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),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методы исследования, результаты/обсуждения, заключение/выводы)</w:t>
      </w:r>
      <w:r w:rsidRPr="00A11D0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ишутся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с абзаца, выделяются полужирным шрифтом: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Введение</w:t>
      </w:r>
      <w:r w:rsidRPr="00A11D0E">
        <w:rPr>
          <w:rFonts w:ascii="Times New Roman" w:hAnsi="Times New Roman" w:cs="Times New Roman"/>
          <w:sz w:val="24"/>
          <w:szCs w:val="24"/>
        </w:rPr>
        <w:t xml:space="preserve"> состоит из следующих основных элементов: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Обоснование выбора темы: актуальность темы или проблемы. В обосновании выбора темы на основе описания опыта предшественников сообщается о наличии проблемной ситуации (отсутствие каких-либо исследований, появление нового объекта и т.д.). Актуальность темы определяется общим интересом к изученности данного объекта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но отсутствием исчерпывающих ответов на имеющиеся вопросы,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она доказывается теоретической или практической значимостью темы.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D0E">
        <w:rPr>
          <w:rFonts w:ascii="Times New Roman" w:hAnsi="Times New Roman" w:cs="Times New Roman"/>
          <w:sz w:val="24"/>
          <w:szCs w:val="24"/>
        </w:rPr>
        <w:t>• Определение объекта, предмета, целей, задач, методов, подходов, гипотезы и значения работы.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 xml:space="preserve"> Цель исследования связана с доказательством тезиса, то есть представлением предмета исследования в избранном автором аспекте.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• В секции </w:t>
      </w:r>
      <w:r w:rsidRPr="00A11D0E">
        <w:rPr>
          <w:rFonts w:ascii="Times New Roman" w:hAnsi="Times New Roman" w:cs="Times New Roman"/>
          <w:b/>
          <w:sz w:val="24"/>
          <w:szCs w:val="24"/>
        </w:rPr>
        <w:t>Обзор литературы (</w:t>
      </w: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Literature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review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</w:rPr>
        <w:t>)</w:t>
      </w:r>
      <w:r w:rsidRPr="00A11D0E">
        <w:rPr>
          <w:rFonts w:ascii="Times New Roman" w:hAnsi="Times New Roman" w:cs="Times New Roman"/>
          <w:sz w:val="24"/>
          <w:szCs w:val="24"/>
        </w:rPr>
        <w:t xml:space="preserve"> должны быть охвачены фундаментальные и новые труды по исследуемой тематике зарубежных авторов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>нализ данных трудов с точки зрения их научного вклада, а также пробелы в исследовании.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• НЕДОПУСТИМО наличие множества ссылок, не имеющих отношения к работе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или неуместные суждения о собственных достижениях автора, ссылки на предыдущие работы автора.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Методология</w:t>
      </w:r>
      <w:r w:rsidRPr="00A11D0E">
        <w:rPr>
          <w:rFonts w:ascii="Times New Roman" w:hAnsi="Times New Roman" w:cs="Times New Roman"/>
          <w:sz w:val="24"/>
          <w:szCs w:val="24"/>
        </w:rPr>
        <w:t xml:space="preserve"> должна состоять из описания материалов и хода работы, а также полного описания использованных методов. Описывается объект исследования и все методы, использованные при его проведении, показаны их суть и обоснованный выбор. Раздел должен быть написан настолько подробно, чтобы читатель мог не только самостоятельно оценить методологические плюсы и минусы данного исследования, но при желании и воспроизвести его. Описываются используемые научные методы исследования и их применение. Характеристика или описание материала исследования включает его представление в качественном и количественном отношении. Характеристика материала - один из факторов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определяющий достоверность выводов и методов исследования.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В этом разделе описывается, как была изучена проблема: подробная информация без повторения ранее опубликованных установленных процедур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A11D0E">
        <w:rPr>
          <w:rFonts w:ascii="Times New Roman" w:hAnsi="Times New Roman" w:cs="Times New Roman"/>
          <w:sz w:val="24"/>
          <w:szCs w:val="24"/>
        </w:rPr>
        <w:t xml:space="preserve"> используется идентификация оборудования (программного обеспечения) и описание материалов, с обязательным внесением новизны при использовании материалов и методов.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Научная методология должна включать в себя: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- исследовательский вопро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- выдвигаемую гипотезу (тезис);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- этапы исследования: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- методы исследования.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11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Этические соображения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Если в исследовании участвуют люди, авторы должны четко указать, что исследование было одобрено соответствующим институциональным комитетом по этике или наблюдательным советом. Авторы должны указать название комитета, дату одобрения и регистрационный номер этического одобрения (если применимо). Кроме того, авторы должны подтвердить, что от всех участников, участвовавших в исследовании, было получено информированное согласие. Если были собраны личные </w:t>
      </w:r>
      <w:r w:rsidRPr="00A11D0E">
        <w:rPr>
          <w:rFonts w:ascii="Times New Roman" w:hAnsi="Times New Roman" w:cs="Times New Roman"/>
          <w:sz w:val="24"/>
          <w:szCs w:val="24"/>
        </w:rPr>
        <w:lastRenderedPageBreak/>
        <w:t>данные или конфиденциальная информация, следует четко указать меры по защите конфиденциальности участников.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01395C" w:rsidRPr="00A11D0E" w:rsidTr="00A11D0E">
        <w:trPr>
          <w:trHeight w:val="1050"/>
        </w:trPr>
        <w:tc>
          <w:tcPr>
            <w:tcW w:w="10192" w:type="dxa"/>
          </w:tcPr>
          <w:p w:rsidR="0001395C" w:rsidRPr="00A11D0E" w:rsidRDefault="0001395C" w:rsidP="00A11D0E">
            <w:pPr>
              <w:pStyle w:val="11"/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«Данное исследование было одобрено Комитетом по этике (Название учреждения, номер разрешения:</w:t>
            </w:r>
            <w:proofErr w:type="gramEnd"/>
            <w:r w:rsidRPr="00A11D0E">
              <w:rPr>
                <w:rFonts w:ascii="Times New Roman" w:hAnsi="Times New Roman" w:cs="Times New Roman"/>
                <w:sz w:val="24"/>
                <w:szCs w:val="24"/>
              </w:rPr>
              <w:t xml:space="preserve"> XXXX, дата: ДД.ММ</w:t>
            </w:r>
            <w:proofErr w:type="gramStart"/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ГГГ). Все участники предоставили письменное информированное согласие до начала участия. Конфиденциальность и анонимность респондентов полностью соблюдались на протяжении всего процесса исследования».</w:t>
            </w:r>
          </w:p>
        </w:tc>
      </w:tr>
    </w:tbl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95C" w:rsidRPr="00A11D0E" w:rsidRDefault="0001395C" w:rsidP="00A11D0E">
      <w:pPr>
        <w:pStyle w:val="11"/>
        <w:numPr>
          <w:ilvl w:val="0"/>
          <w:numId w:val="17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Результаты и Обсуждение</w:t>
      </w:r>
      <w:r w:rsidRPr="00A11D0E">
        <w:rPr>
          <w:rFonts w:ascii="Times New Roman" w:hAnsi="Times New Roman" w:cs="Times New Roman"/>
          <w:sz w:val="24"/>
          <w:szCs w:val="24"/>
        </w:rPr>
        <w:t xml:space="preserve"> - один из самых важных разделов статьи. В разделе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приводится анализ и обсуждение полученных результатов исследования. Приводятся выводы по полученным в ходе исследования результатам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раскрывается основная суть. В нем необходимо провести анализ результатов работы и обсуждение соответствующих результатов в сравнении с предыдущими работами, анализами и выводами.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Таблицы</w:t>
      </w:r>
      <w:r w:rsidRPr="00A11D0E">
        <w:rPr>
          <w:rFonts w:ascii="Times New Roman" w:hAnsi="Times New Roman" w:cs="Times New Roman"/>
          <w:sz w:val="24"/>
          <w:szCs w:val="24"/>
        </w:rPr>
        <w:t xml:space="preserve"> включаются непосредственно в текст работы. Они должны быть пронумерованы и сопровождаться ссылкой на них в тексте работы. Рисунки, графики должны быть представлены в одном из стандартных форматов: PS. PDF. TIFF, GIF, JPEG. ВМР. РСХ. Точечные рисунки необходимо выполнять с разрешением 600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. На рисунках должны быть ясно переданы все детали.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6636" cy="1828003"/>
            <wp:effectExtent l="19050" t="0" r="5064" b="0"/>
            <wp:docPr id="5" name="Рисунок 1" descr="https://bullaw.enu.kz/public/site/images/admin/mceclip0-efd62f3b3580d821fdabe9793ea8c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llaw.enu.kz/public/site/images/admin/mceclip0-efd62f3b3580d821fdabe9793ea8c90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60" cy="183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Рисунок 2 Динамика приема, выпуска и численности студентов вузов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Примечание: составлено на основании данных [14]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Таблица 1. Количество иностранных студентов в разрезе стран прибытия [14]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77"/>
        <w:gridCol w:w="993"/>
        <w:gridCol w:w="992"/>
        <w:gridCol w:w="992"/>
        <w:gridCol w:w="992"/>
        <w:gridCol w:w="993"/>
      </w:tblGrid>
      <w:tr w:rsidR="0001395C" w:rsidRPr="00A11D0E" w:rsidTr="00312412">
        <w:trPr>
          <w:trHeight w:val="217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Страна прибытия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1395C" w:rsidRPr="00A11D0E" w:rsidTr="00312412">
        <w:trPr>
          <w:trHeight w:val="295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3683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25964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15642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14404</w:t>
            </w:r>
          </w:p>
        </w:tc>
      </w:tr>
      <w:tr w:rsidR="0001395C" w:rsidRPr="00A11D0E" w:rsidTr="00312412">
        <w:trPr>
          <w:trHeight w:val="190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3717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4450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4220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5987</w:t>
            </w:r>
          </w:p>
        </w:tc>
      </w:tr>
      <w:tr w:rsidR="0001395C" w:rsidRPr="00A11D0E" w:rsidTr="00312412">
        <w:trPr>
          <w:trHeight w:val="126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3176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</w:tr>
      <w:tr w:rsidR="0001395C" w:rsidRPr="00A11D0E" w:rsidTr="00312412">
        <w:trPr>
          <w:trHeight w:val="204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1273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1247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</w:tr>
      <w:tr w:rsidR="0001395C" w:rsidRPr="00A11D0E" w:rsidTr="00312412">
        <w:trPr>
          <w:trHeight w:val="140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01395C" w:rsidRPr="00A11D0E" w:rsidTr="0001395C">
        <w:trPr>
          <w:trHeight w:val="143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871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</w:tr>
      <w:tr w:rsidR="0001395C" w:rsidRPr="00A11D0E" w:rsidTr="0001395C">
        <w:trPr>
          <w:trHeight w:val="143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Кыргызыстан</w:t>
            </w:r>
            <w:proofErr w:type="spellEnd"/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</w:tr>
      <w:tr w:rsidR="0001395C" w:rsidRPr="00A11D0E" w:rsidTr="00312412">
        <w:trPr>
          <w:trHeight w:val="203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Иордания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01395C" w:rsidRPr="00A11D0E" w:rsidTr="00312412">
        <w:trPr>
          <w:trHeight w:val="125"/>
        </w:trPr>
        <w:tc>
          <w:tcPr>
            <w:tcW w:w="30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Другие страны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1671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395C" w:rsidRPr="00A11D0E" w:rsidRDefault="0001395C" w:rsidP="00164AAA">
            <w:pPr>
              <w:pStyle w:val="11"/>
              <w:widowControl w:val="0"/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0E"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</w:p>
        </w:tc>
      </w:tr>
    </w:tbl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Примечание: составлено на основании данных [14]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Заключение</w:t>
      </w:r>
      <w:r w:rsidRPr="00A11D0E">
        <w:rPr>
          <w:rFonts w:ascii="Times New Roman" w:hAnsi="Times New Roman" w:cs="Times New Roman"/>
          <w:sz w:val="24"/>
          <w:szCs w:val="24"/>
        </w:rPr>
        <w:t xml:space="preserve"> - обобщение и подведение итогов работы на данном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этапе; подтверждение истинности выдвигаемого утверждения, высказанного автором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и заключение автора об изменении научного знания с учетом полученных результатов. Выводы не должны быть абстрактными, они должны быть использованы для обобщения результатов исследования в той или иной научной области, с описанием предложений или возможностей дальнейшей работы.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Благодарность, конфликт интересов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Укажите источники финансирования и другие взносы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благодарности, конфликт интересов.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- Вклад авторов</w:t>
      </w:r>
      <w:r w:rsidRPr="00A11D0E">
        <w:rPr>
          <w:rFonts w:ascii="Times New Roman" w:hAnsi="Times New Roman" w:cs="Times New Roman"/>
          <w:sz w:val="24"/>
          <w:szCs w:val="24"/>
        </w:rPr>
        <w:t>. В данном разделе необходимо указать вклад каждого автора в работе над статьей. Вклад в работу - интеллектуальное вложение, без которого часть работы или работа в целом не могла быть завершена или статья написана. Авторами статьи могут быть лица, чей вклад в работу основан на следующих критериях:</w:t>
      </w:r>
    </w:p>
    <w:p w:rsidR="0001395C" w:rsidRPr="00A11D0E" w:rsidRDefault="0001395C" w:rsidP="00A11D0E">
      <w:pPr>
        <w:pStyle w:val="11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>существенный</w:t>
      </w:r>
      <w:r w:rsidRPr="00A11D0E">
        <w:rPr>
          <w:rFonts w:ascii="Times New Roman" w:hAnsi="Times New Roman" w:cs="Times New Roman"/>
          <w:sz w:val="24"/>
          <w:szCs w:val="24"/>
        </w:rPr>
        <w:t xml:space="preserve"> вклад в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концепцию или дизайн работы; </w:t>
      </w:r>
    </w:p>
    <w:p w:rsidR="0001395C" w:rsidRPr="00A11D0E" w:rsidRDefault="0001395C" w:rsidP="00A11D0E">
      <w:pPr>
        <w:pStyle w:val="11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сбор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анализ или интерпретация результатов работы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1395C" w:rsidRPr="00A11D0E" w:rsidRDefault="0001395C" w:rsidP="00A11D0E">
      <w:pPr>
        <w:pStyle w:val="11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написание текста и/или критический пересмотр его содержания;</w:t>
      </w:r>
    </w:p>
    <w:p w:rsidR="0001395C" w:rsidRPr="00A11D0E" w:rsidRDefault="0001395C" w:rsidP="00A11D0E">
      <w:pPr>
        <w:pStyle w:val="11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утверждение окончательного варианта статьи для публикации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1395C" w:rsidRPr="00A11D0E" w:rsidRDefault="0001395C" w:rsidP="00A11D0E">
      <w:pPr>
        <w:pStyle w:val="11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согласие нести ответственность за все аспекты работы, надлежащее изучение 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решение вопросов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связанных с достоверностью данных или целостностью всех частей статьи.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Лица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выполнявшие иную роль в подготовке статьи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могут быть указаны в разделе статьи </w:t>
      </w:r>
      <w:bookmarkStart w:id="2" w:name="_Hlk195140462"/>
      <w:r w:rsidRPr="00A11D0E">
        <w:rPr>
          <w:rFonts w:ascii="Times New Roman" w:hAnsi="Times New Roman" w:cs="Times New Roman"/>
          <w:sz w:val="24"/>
          <w:szCs w:val="24"/>
        </w:rPr>
        <w:t>«Благодарности /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A11D0E">
        <w:rPr>
          <w:rFonts w:ascii="Times New Roman" w:hAnsi="Times New Roman" w:cs="Times New Roman"/>
          <w:sz w:val="24"/>
          <w:szCs w:val="24"/>
          <w:lang w:val="kk-KZ"/>
        </w:rPr>
        <w:t>Ал</w:t>
      </w:r>
      <w:proofErr w:type="gramEnd"/>
      <w:r w:rsidRPr="00A11D0E">
        <w:rPr>
          <w:rFonts w:ascii="Times New Roman" w:hAnsi="Times New Roman" w:cs="Times New Roman"/>
          <w:sz w:val="24"/>
          <w:szCs w:val="24"/>
          <w:lang w:val="kk-KZ"/>
        </w:rPr>
        <w:t>ғыс айту /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Acknowledgements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».</w:t>
      </w:r>
      <w:bookmarkEnd w:id="2"/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Примеры формулировок не являются исчерпывающими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желательно подчеркнуть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уникальность вклада каждого из авторов, детализировать его участие в работе над статьей. В оригинальных статьях необходимо указывать наименование отдельных этапов проведенной экспериментальной работы для тех соавторов, вклад которых состоял в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выполнении эксперимента.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Оформление списка использованной литературы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Все статьи, публикации и материалы, направляемые для публикации в издании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>олжны сопровождаться списком использованной литературы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bookmarkStart w:id="3" w:name="_GoBack"/>
      <w:bookmarkEnd w:id="3"/>
      <w:r w:rsidRPr="00A11D0E">
        <w:rPr>
          <w:rFonts w:ascii="Times New Roman" w:hAnsi="Times New Roman" w:cs="Times New Roman"/>
          <w:sz w:val="24"/>
          <w:szCs w:val="24"/>
        </w:rPr>
        <w:t xml:space="preserve"> оформленным в соответствии с требованиями Гарвардского стиля цитирования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arvard style referencing)</w:t>
      </w:r>
      <w:r w:rsidRPr="00A11D0E">
        <w:rPr>
          <w:rFonts w:ascii="Times New Roman" w:hAnsi="Times New Roman" w:cs="Times New Roman"/>
          <w:sz w:val="24"/>
          <w:szCs w:val="24"/>
        </w:rPr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A11D0E">
        <w:rPr>
          <w:rStyle w:val="a9"/>
        </w:rPr>
        <w:t xml:space="preserve">Ссылки в тексте </w:t>
      </w:r>
    </w:p>
    <w:p w:rsidR="0001395C" w:rsidRPr="00A11D0E" w:rsidRDefault="0001395C" w:rsidP="00A11D0E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</w:pPr>
      <w:r w:rsidRPr="00A11D0E">
        <w:t>Все ссылки в тексте статьи оформляются в соответствии с Гарвардским стилем цитирования. В круглых скобках указываются фамилия автора и год публикации, при необходимости – номер страницы:</w:t>
      </w:r>
    </w:p>
    <w:p w:rsidR="0001395C" w:rsidRPr="00A11D0E" w:rsidRDefault="0001395C" w:rsidP="00A11D0E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>при парафразе:</w:t>
      </w:r>
      <w:r w:rsidRPr="00A11D0E">
        <w:rPr>
          <w:lang w:val="kk-KZ"/>
        </w:rPr>
        <w:t xml:space="preserve"> </w:t>
      </w:r>
      <w:r w:rsidRPr="00A11D0E">
        <w:rPr>
          <w:rStyle w:val="a7"/>
        </w:rPr>
        <w:t>(</w:t>
      </w:r>
      <w:proofErr w:type="spellStart"/>
      <w:r w:rsidRPr="00A11D0E">
        <w:rPr>
          <w:rStyle w:val="a7"/>
        </w:rPr>
        <w:t>Ахметжанова</w:t>
      </w:r>
      <w:proofErr w:type="spellEnd"/>
      <w:r w:rsidRPr="00A11D0E">
        <w:rPr>
          <w:rStyle w:val="a7"/>
        </w:rPr>
        <w:t>, 2016)</w:t>
      </w:r>
    </w:p>
    <w:p w:rsidR="0001395C" w:rsidRPr="00A11D0E" w:rsidRDefault="0001395C" w:rsidP="00A11D0E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>при дословной цитате с указанием страницы:</w:t>
      </w:r>
      <w:r w:rsidRPr="00A11D0E">
        <w:rPr>
          <w:lang w:val="kk-KZ"/>
        </w:rPr>
        <w:t xml:space="preserve"> </w:t>
      </w:r>
      <w:r w:rsidRPr="00A11D0E">
        <w:rPr>
          <w:rStyle w:val="a7"/>
        </w:rPr>
        <w:t>(</w:t>
      </w:r>
      <w:proofErr w:type="spellStart"/>
      <w:r w:rsidRPr="00A11D0E">
        <w:rPr>
          <w:rStyle w:val="a7"/>
        </w:rPr>
        <w:t>Ахметжанова</w:t>
      </w:r>
      <w:proofErr w:type="spellEnd"/>
      <w:r w:rsidRPr="00A11D0E">
        <w:rPr>
          <w:rStyle w:val="a7"/>
        </w:rPr>
        <w:t>, 2016, стр. 15)</w:t>
      </w:r>
    </w:p>
    <w:p w:rsidR="0001395C" w:rsidRPr="00A11D0E" w:rsidRDefault="0001395C" w:rsidP="00A11D0E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>если автор упоминается в самом тексте:</w:t>
      </w:r>
      <w:r w:rsidRPr="00A11D0E">
        <w:rPr>
          <w:lang w:val="kk-KZ"/>
        </w:rPr>
        <w:t xml:space="preserve"> </w:t>
      </w:r>
      <w:r w:rsidRPr="00A11D0E">
        <w:rPr>
          <w:rStyle w:val="a7"/>
        </w:rPr>
        <w:t xml:space="preserve">Как отмечает </w:t>
      </w:r>
      <w:proofErr w:type="spellStart"/>
      <w:r w:rsidRPr="00A11D0E">
        <w:rPr>
          <w:rStyle w:val="a7"/>
        </w:rPr>
        <w:t>Ахметжанова</w:t>
      </w:r>
      <w:proofErr w:type="spellEnd"/>
      <w:r w:rsidRPr="00A11D0E">
        <w:rPr>
          <w:rStyle w:val="a7"/>
        </w:rPr>
        <w:t xml:space="preserve"> (2016, стр. 15), …</w:t>
      </w:r>
    </w:p>
    <w:p w:rsidR="0001395C" w:rsidRPr="00A11D0E" w:rsidRDefault="0001395C" w:rsidP="00A11D0E">
      <w:pPr>
        <w:pStyle w:val="a4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A11D0E">
        <w:t>при ссылке на работу с несколькими авторами:</w:t>
      </w:r>
      <w:r w:rsidRPr="00A11D0E">
        <w:rPr>
          <w:lang w:val="kk-KZ"/>
        </w:rPr>
        <w:t xml:space="preserve"> </w:t>
      </w:r>
      <w:r w:rsidRPr="00A11D0E">
        <w:rPr>
          <w:rStyle w:val="a7"/>
        </w:rPr>
        <w:t>(</w:t>
      </w:r>
      <w:proofErr w:type="spellStart"/>
      <w:r w:rsidRPr="00A11D0E">
        <w:rPr>
          <w:rStyle w:val="a7"/>
        </w:rPr>
        <w:t>Tsinidou</w:t>
      </w:r>
      <w:proofErr w:type="spellEnd"/>
      <w:r w:rsidRPr="00A11D0E">
        <w:rPr>
          <w:rStyle w:val="a7"/>
        </w:rPr>
        <w:t xml:space="preserve">, </w:t>
      </w:r>
      <w:proofErr w:type="spellStart"/>
      <w:r w:rsidRPr="00A11D0E">
        <w:rPr>
          <w:rStyle w:val="a7"/>
        </w:rPr>
        <w:t>Gerogiannis</w:t>
      </w:r>
      <w:proofErr w:type="spellEnd"/>
      <w:r w:rsidRPr="00A11D0E">
        <w:rPr>
          <w:rStyle w:val="a7"/>
        </w:rPr>
        <w:t xml:space="preserve"> &amp; </w:t>
      </w:r>
      <w:proofErr w:type="spellStart"/>
      <w:r w:rsidRPr="00A11D0E">
        <w:rPr>
          <w:rStyle w:val="a7"/>
        </w:rPr>
        <w:t>Fitsilis</w:t>
      </w:r>
      <w:proofErr w:type="spellEnd"/>
      <w:r w:rsidRPr="00A11D0E">
        <w:rPr>
          <w:rStyle w:val="a7"/>
        </w:rPr>
        <w:t>, 2010)</w:t>
      </w:r>
      <w:r w:rsidRPr="00A11D0E"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Основные требования к оформлению списка литературы: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Структура ссылок: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• Авто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A11D0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>), год публикации, название работы, название издания (если применимо)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издательство, город публикации.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lastRenderedPageBreak/>
        <w:t xml:space="preserve">• Если это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онлайн-ресурс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необходимо указывать полную ссылку (URL) и дату обращения.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По следующей ссылке доступна информация о Гарвардском стиле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оформления списка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arvard style referencing)</w:t>
      </w:r>
      <w:r w:rsidRPr="00A11D0E">
        <w:rPr>
          <w:rFonts w:ascii="Times New Roman" w:hAnsi="Times New Roman" w:cs="Times New Roman"/>
          <w:sz w:val="24"/>
          <w:szCs w:val="24"/>
        </w:rPr>
        <w:t xml:space="preserve"> литературы: </w:t>
      </w:r>
      <w:hyperlink r:id="rId11" w:history="1">
        <w:r w:rsidRPr="00A11D0E">
          <w:rPr>
            <w:rStyle w:val="a3"/>
            <w:rFonts w:ascii="Times New Roman" w:hAnsi="Times New Roman" w:cs="Times New Roman"/>
            <w:sz w:val="24"/>
            <w:szCs w:val="24"/>
          </w:rPr>
          <w:t>https://www.mendeley.com/guides/harvard-citation-guide/</w:t>
        </w:r>
      </w:hyperlink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A11D0E">
        <w:rPr>
          <w:rFonts w:ascii="Times New Roman" w:hAnsi="Times New Roman" w:cs="Times New Roman"/>
          <w:sz w:val="24"/>
          <w:szCs w:val="24"/>
        </w:rPr>
        <w:t>Данный ресурс содержит рекомендации и примеры по правильному оформлению цитирований и библиографических ссылок в соответствии с требованиями Гарвардского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стиля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arvard style referencing)</w:t>
      </w:r>
      <w:r w:rsidRPr="00A11D0E">
        <w:rPr>
          <w:rFonts w:ascii="Times New Roman" w:hAnsi="Times New Roman" w:cs="Times New Roman"/>
          <w:sz w:val="24"/>
          <w:szCs w:val="24"/>
        </w:rPr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i/>
          <w:sz w:val="24"/>
          <w:szCs w:val="24"/>
        </w:rPr>
        <w:t>Оформление списка литературы в стиле Гарвард</w:t>
      </w:r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arvard style referencing)</w:t>
      </w:r>
      <w:proofErr w:type="gramStart"/>
      <w:r w:rsidRPr="00A11D0E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bookmarkStart w:id="4" w:name="_Hlk195140790"/>
      <w:proofErr w:type="spellStart"/>
      <w:r w:rsidRPr="00A11D0E">
        <w:t>Ахметжанова</w:t>
      </w:r>
      <w:proofErr w:type="spellEnd"/>
      <w:r w:rsidRPr="00A11D0E">
        <w:t xml:space="preserve">, С.Б. (2016) «Высшее образование в Казахстане: проблемы и перспективы развития», </w:t>
      </w:r>
      <w:r w:rsidRPr="00A11D0E">
        <w:rPr>
          <w:rStyle w:val="a7"/>
        </w:rPr>
        <w:t>Вестник ЕНУ им. Л.Н. Гумилева. Серия Химия. География. Экология</w:t>
      </w:r>
      <w:r w:rsidRPr="00A11D0E">
        <w:rPr>
          <w:i/>
          <w:iCs/>
        </w:rPr>
        <w:t>,</w:t>
      </w:r>
      <w:r w:rsidRPr="00A11D0E">
        <w:t xml:space="preserve"> (5), стр. 10–18. https://doi.org/10.32523/2789-4320-2024-1-х-х - </w:t>
      </w:r>
      <w:r w:rsidRPr="00A11D0E">
        <w:rPr>
          <w:b/>
          <w:bCs/>
          <w:lang w:val="kk-KZ"/>
        </w:rPr>
        <w:t>журнал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proofErr w:type="spellStart"/>
      <w:r w:rsidRPr="00A11D0E">
        <w:t>Касым-Жомарт</w:t>
      </w:r>
      <w:proofErr w:type="spellEnd"/>
      <w:r w:rsidRPr="00A11D0E">
        <w:t xml:space="preserve"> Токаев (2019) «Ежегодная августовская конференция с участием главы государства» 16.08.2019</w:t>
      </w:r>
      <w:r w:rsidRPr="00A11D0E">
        <w:rPr>
          <w:i/>
          <w:iCs/>
        </w:rPr>
        <w:t xml:space="preserve">, </w:t>
      </w:r>
      <w:proofErr w:type="spellStart"/>
      <w:r w:rsidRPr="00A11D0E">
        <w:rPr>
          <w:rStyle w:val="a7"/>
        </w:rPr>
        <w:t>Zakon.kz</w:t>
      </w:r>
      <w:proofErr w:type="spellEnd"/>
      <w:r w:rsidRPr="00A11D0E">
        <w:rPr>
          <w:i/>
          <w:iCs/>
        </w:rPr>
        <w:t>.</w:t>
      </w:r>
      <w:r w:rsidRPr="00A11D0E">
        <w:t xml:space="preserve"> Доступно по </w:t>
      </w:r>
      <w:hyperlink r:id="rId12">
        <w:r w:rsidRPr="00A11D0E">
          <w:rPr>
            <w:rStyle w:val="a3"/>
          </w:rPr>
          <w:t>ссылке: https://www.zakon.kz/redaktsiia-zakonkz/4981834-polnyy-tekst-vystupleniya-tokaeva-na.html (дата</w:t>
        </w:r>
      </w:hyperlink>
      <w:r w:rsidRPr="00A11D0E">
        <w:t xml:space="preserve"> обращения : 25 июля 2023 г.)</w:t>
      </w:r>
      <w:proofErr w:type="gramStart"/>
      <w:r w:rsidRPr="00A11D0E">
        <w:t>.</w:t>
      </w:r>
      <w:proofErr w:type="gramEnd"/>
      <w:r w:rsidRPr="00A11D0E">
        <w:t xml:space="preserve"> – </w:t>
      </w:r>
      <w:proofErr w:type="gramStart"/>
      <w:r w:rsidRPr="00A11D0E">
        <w:rPr>
          <w:b/>
          <w:bCs/>
          <w:lang w:val="kk-KZ"/>
        </w:rPr>
        <w:t>э</w:t>
      </w:r>
      <w:proofErr w:type="gramEnd"/>
      <w:r w:rsidRPr="00A11D0E">
        <w:rPr>
          <w:b/>
          <w:bCs/>
          <w:lang w:val="kk-KZ"/>
        </w:rPr>
        <w:t>лектронный ресурс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  <w:rPr>
          <w:lang w:val="en-US"/>
        </w:rPr>
      </w:pPr>
      <w:proofErr w:type="spellStart"/>
      <w:r w:rsidRPr="00A11D0E">
        <w:rPr>
          <w:lang w:val="en-US"/>
        </w:rPr>
        <w:t>Tsinidou</w:t>
      </w:r>
      <w:proofErr w:type="spellEnd"/>
      <w:r w:rsidRPr="00A11D0E">
        <w:rPr>
          <w:lang w:val="en-US"/>
        </w:rPr>
        <w:t xml:space="preserve">, M., </w:t>
      </w:r>
      <w:proofErr w:type="spellStart"/>
      <w:r w:rsidRPr="00A11D0E">
        <w:rPr>
          <w:lang w:val="en-US"/>
        </w:rPr>
        <w:t>Gerogiannis</w:t>
      </w:r>
      <w:proofErr w:type="spellEnd"/>
      <w:r w:rsidRPr="00A11D0E">
        <w:rPr>
          <w:lang w:val="en-US"/>
        </w:rPr>
        <w:t xml:space="preserve">, V. and </w:t>
      </w:r>
      <w:proofErr w:type="spellStart"/>
      <w:r w:rsidRPr="00A11D0E">
        <w:rPr>
          <w:lang w:val="en-US"/>
        </w:rPr>
        <w:t>Fitsilis</w:t>
      </w:r>
      <w:proofErr w:type="spellEnd"/>
      <w:r w:rsidRPr="00A11D0E">
        <w:rPr>
          <w:lang w:val="en-US"/>
        </w:rPr>
        <w:t xml:space="preserve">, P. (2010), "Evaluation of the factors that determine quality in higher education: an empirical study", Quality Assurance in Education, Vol. 18 No. 3, pp. 227-244. https://doi.org/10.1108/09684881011058669 - </w:t>
      </w:r>
      <w:r w:rsidRPr="00A11D0E">
        <w:rPr>
          <w:b/>
          <w:bCs/>
          <w:lang w:val="kk-KZ"/>
        </w:rPr>
        <w:t>журнал на английском языке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r w:rsidRPr="00A11D0E">
        <w:t xml:space="preserve">Греков, Б. (1939) </w:t>
      </w:r>
      <w:r w:rsidRPr="00A11D0E">
        <w:rPr>
          <w:rStyle w:val="a7"/>
        </w:rPr>
        <w:t>История и кино. Советский исторический фильм</w:t>
      </w:r>
      <w:r w:rsidRPr="00A11D0E">
        <w:t xml:space="preserve">. Москва: </w:t>
      </w:r>
      <w:proofErr w:type="spellStart"/>
      <w:r w:rsidRPr="00A11D0E">
        <w:t>Госкиноиздат</w:t>
      </w:r>
      <w:proofErr w:type="spellEnd"/>
      <w:r w:rsidRPr="00A11D0E">
        <w:t xml:space="preserve">. – </w:t>
      </w:r>
      <w:r w:rsidRPr="00A11D0E">
        <w:rPr>
          <w:b/>
          <w:bCs/>
          <w:lang w:val="kk-KZ"/>
        </w:rPr>
        <w:t>книга</w:t>
      </w:r>
      <w:r w:rsidRPr="00A11D0E">
        <w:t xml:space="preserve"> 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r w:rsidRPr="00A11D0E">
        <w:t xml:space="preserve">Совет Министров СССР (1958) «О мерах по сохранению детских колоний МВД СССР», </w:t>
      </w:r>
      <w:r w:rsidRPr="00A11D0E">
        <w:rPr>
          <w:i/>
          <w:iCs/>
        </w:rPr>
        <w:t xml:space="preserve">в </w:t>
      </w:r>
      <w:r w:rsidRPr="00A11D0E">
        <w:rPr>
          <w:rStyle w:val="a7"/>
        </w:rPr>
        <w:t xml:space="preserve">Сборнике энергии и Указов Президиума </w:t>
      </w:r>
      <w:proofErr w:type="gramStart"/>
      <w:r w:rsidRPr="00A11D0E">
        <w:rPr>
          <w:rStyle w:val="a7"/>
        </w:rPr>
        <w:t>ВС</w:t>
      </w:r>
      <w:proofErr w:type="gramEnd"/>
      <w:r w:rsidRPr="00A11D0E">
        <w:rPr>
          <w:rStyle w:val="a7"/>
        </w:rPr>
        <w:t xml:space="preserve"> СССР, 1938–1958 гг.</w:t>
      </w:r>
      <w:r w:rsidRPr="00A11D0E">
        <w:t xml:space="preserve"> Москва: </w:t>
      </w:r>
      <w:proofErr w:type="spellStart"/>
      <w:r w:rsidRPr="00A11D0E">
        <w:t>Госкиноиздат</w:t>
      </w:r>
      <w:proofErr w:type="spellEnd"/>
      <w:r w:rsidRPr="00A11D0E">
        <w:t>, с. 604.</w:t>
      </w:r>
      <w:r w:rsidRPr="00A11D0E">
        <w:rPr>
          <w:lang w:val="en-US"/>
        </w:rPr>
        <w:t xml:space="preserve"> - </w:t>
      </w:r>
      <w:r w:rsidRPr="00A11D0E">
        <w:rPr>
          <w:b/>
          <w:color w:val="000000"/>
          <w:lang w:val="kk-KZ"/>
        </w:rPr>
        <w:t>законодательные и нормативные документы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bookmarkStart w:id="5" w:name="_Hlk184826790"/>
      <w:proofErr w:type="spellStart"/>
      <w:r w:rsidRPr="00A11D0E">
        <w:t>Нургалиев</w:t>
      </w:r>
      <w:proofErr w:type="spellEnd"/>
      <w:r w:rsidRPr="00A11D0E">
        <w:t>, Р.Н. (ред.) (1986</w:t>
      </w:r>
      <w:r w:rsidRPr="00A11D0E">
        <w:rPr>
          <w:i/>
          <w:iCs/>
        </w:rPr>
        <w:t xml:space="preserve">) </w:t>
      </w:r>
      <w:r w:rsidRPr="00A11D0E">
        <w:rPr>
          <w:rStyle w:val="a7"/>
        </w:rPr>
        <w:t>Караганда. Карагандинская область: Энциклопедия</w:t>
      </w:r>
      <w:r w:rsidRPr="00A11D0E">
        <w:rPr>
          <w:i/>
          <w:iCs/>
        </w:rPr>
        <w:t xml:space="preserve">. </w:t>
      </w:r>
      <w:r w:rsidRPr="00A11D0E">
        <w:t>Алма-Ата</w:t>
      </w:r>
      <w:proofErr w:type="gramStart"/>
      <w:r w:rsidRPr="00A11D0E">
        <w:t>.</w:t>
      </w:r>
      <w:proofErr w:type="gramEnd"/>
      <w:r w:rsidRPr="00A11D0E">
        <w:t xml:space="preserve"> - </w:t>
      </w:r>
      <w:proofErr w:type="gramStart"/>
      <w:r w:rsidRPr="00A11D0E">
        <w:rPr>
          <w:b/>
          <w:bCs/>
          <w:color w:val="000000"/>
          <w:lang w:val="kk-KZ"/>
        </w:rPr>
        <w:t>э</w:t>
      </w:r>
      <w:proofErr w:type="gramEnd"/>
      <w:r w:rsidRPr="00A11D0E">
        <w:rPr>
          <w:b/>
          <w:bCs/>
          <w:color w:val="000000"/>
          <w:lang w:val="kk-KZ"/>
        </w:rPr>
        <w:t>нциклопедия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r w:rsidRPr="00A11D0E">
        <w:t>Ромашова, М.В. (2009) «Исключение из правил: советские детские дома в послевоенное десятилетие</w:t>
      </w:r>
      <w:r w:rsidRPr="00A11D0E">
        <w:rPr>
          <w:i/>
          <w:iCs/>
        </w:rPr>
        <w:t xml:space="preserve">», в </w:t>
      </w:r>
      <w:proofErr w:type="spellStart"/>
      <w:r w:rsidRPr="00A11D0E">
        <w:rPr>
          <w:rStyle w:val="a7"/>
        </w:rPr>
        <w:t>Астафьевские</w:t>
      </w:r>
      <w:proofErr w:type="spellEnd"/>
      <w:r w:rsidRPr="00A11D0E">
        <w:rPr>
          <w:rStyle w:val="a7"/>
        </w:rPr>
        <w:t xml:space="preserve"> чтения: конференция «Время «веселого солдата»: ценности послевоенного общества и их осмысление в современной России»</w:t>
      </w:r>
      <w:r w:rsidRPr="00A11D0E">
        <w:rPr>
          <w:i/>
          <w:iCs/>
        </w:rPr>
        <w:t xml:space="preserve">, </w:t>
      </w:r>
      <w:r w:rsidRPr="00A11D0E">
        <w:t xml:space="preserve">Пермь, стр. 108–116. – </w:t>
      </w:r>
      <w:r w:rsidRPr="00A11D0E">
        <w:rPr>
          <w:b/>
          <w:color w:val="000000"/>
          <w:lang w:val="kk-KZ"/>
        </w:rPr>
        <w:t>материалы конференций</w:t>
      </w:r>
    </w:p>
    <w:p w:rsidR="0001395C" w:rsidRPr="00A11D0E" w:rsidRDefault="0001395C" w:rsidP="00A11D0E">
      <w:pPr>
        <w:pStyle w:val="a4"/>
        <w:numPr>
          <w:ilvl w:val="0"/>
          <w:numId w:val="18"/>
        </w:numPr>
        <w:tabs>
          <w:tab w:val="clear" w:pos="502"/>
          <w:tab w:val="left" w:pos="851"/>
          <w:tab w:val="num" w:pos="993"/>
        </w:tabs>
        <w:suppressAutoHyphens/>
        <w:spacing w:before="0" w:beforeAutospacing="0" w:after="0" w:afterAutospacing="0"/>
        <w:ind w:left="0" w:firstLine="567"/>
        <w:jc w:val="both"/>
      </w:pPr>
      <w:r w:rsidRPr="00A11D0E">
        <w:t>Ромашова, М.В. (2006</w:t>
      </w:r>
      <w:r w:rsidRPr="00A11D0E">
        <w:rPr>
          <w:i/>
          <w:iCs/>
        </w:rPr>
        <w:t xml:space="preserve">) </w:t>
      </w:r>
      <w:r w:rsidRPr="00A11D0E">
        <w:rPr>
          <w:rStyle w:val="a7"/>
        </w:rPr>
        <w:t xml:space="preserve">Советское детство в 1945 – середине 1950-х гг.: Особые проекты и провинциальные практики: на материалах </w:t>
      </w:r>
      <w:proofErr w:type="spellStart"/>
      <w:r w:rsidRPr="00A11D0E">
        <w:rPr>
          <w:rStyle w:val="a7"/>
        </w:rPr>
        <w:t>Молотовской</w:t>
      </w:r>
      <w:proofErr w:type="spellEnd"/>
      <w:r w:rsidRPr="00A11D0E">
        <w:rPr>
          <w:rStyle w:val="a7"/>
        </w:rPr>
        <w:t xml:space="preserve"> области: автореферат диссертации на соискание ученой степени кандидата исторической науки</w:t>
      </w:r>
      <w:r w:rsidRPr="00A11D0E">
        <w:t>. Пермь</w:t>
      </w:r>
      <w:proofErr w:type="gramStart"/>
      <w:r w:rsidRPr="00A11D0E">
        <w:t>.</w:t>
      </w:r>
      <w:proofErr w:type="gramEnd"/>
      <w:r w:rsidRPr="00A11D0E">
        <w:t xml:space="preserve"> – </w:t>
      </w:r>
      <w:bookmarkEnd w:id="5"/>
      <w:proofErr w:type="gramStart"/>
      <w:r w:rsidRPr="00A11D0E">
        <w:rPr>
          <w:b/>
          <w:bCs/>
          <w:lang w:val="kk-KZ"/>
        </w:rPr>
        <w:t>а</w:t>
      </w:r>
      <w:proofErr w:type="gramEnd"/>
      <w:r w:rsidRPr="00A11D0E">
        <w:rPr>
          <w:b/>
          <w:bCs/>
          <w:lang w:val="kk-KZ"/>
        </w:rPr>
        <w:t>в</w:t>
      </w:r>
      <w:r w:rsidRPr="00A11D0E">
        <w:rPr>
          <w:b/>
          <w:bCs/>
          <w:color w:val="000000"/>
          <w:lang w:val="kk-KZ"/>
        </w:rPr>
        <w:t>тореферат диссертации</w:t>
      </w:r>
    </w:p>
    <w:bookmarkEnd w:id="4"/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 xml:space="preserve">Оформление ссылок в тексте и в списке литературы должно быть полностью согласовано между собой и соответствовать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Гарвардско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>му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стил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A11D0E">
        <w:rPr>
          <w:rFonts w:ascii="Times New Roman" w:hAnsi="Times New Roman" w:cs="Times New Roman"/>
          <w:sz w:val="24"/>
          <w:szCs w:val="24"/>
        </w:rPr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После основного текста статьи и списка литературы необходимо привести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аннотации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названия статьи на двух других языках, в зависимости от языка написания статьи - казахский, русский, английский языки: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 xml:space="preserve">С.К. </w:t>
      </w: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Искендирова</w:t>
      </w:r>
      <w:proofErr w:type="spellEnd"/>
      <w:proofErr w:type="gramStart"/>
      <w:r w:rsidRPr="00A11D0E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1</w:t>
      </w:r>
      <w:proofErr w:type="gramEnd"/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С.Ж.Зейнолла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i/>
          <w:sz w:val="24"/>
          <w:szCs w:val="24"/>
          <w:vertAlign w:val="superscript"/>
          <w:lang w:val="kk-KZ"/>
        </w:rPr>
        <w:t>1</w:t>
      </w:r>
      <w:r w:rsidRPr="00A11D0E">
        <w:rPr>
          <w:rFonts w:ascii="Times New Roman" w:hAnsi="Times New Roman" w:cs="Times New Roman"/>
          <w:i/>
          <w:sz w:val="24"/>
          <w:szCs w:val="24"/>
          <w:lang w:val="kk-KZ"/>
        </w:rPr>
        <w:t>Қазақстан Республикасы Президентініц жанындағы Мемлекеттік баскару академиясыныц Ақмола облысы бойыниа филиалы, Көкшетау, Қазақстан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i/>
          <w:sz w:val="24"/>
          <w:szCs w:val="24"/>
          <w:vertAlign w:val="superscript"/>
          <w:lang w:val="kk-KZ"/>
        </w:rPr>
        <w:t>2</w:t>
      </w:r>
      <w:r w:rsidRPr="00A11D0E">
        <w:rPr>
          <w:rFonts w:ascii="Times New Roman" w:hAnsi="Times New Roman" w:cs="Times New Roman"/>
          <w:i/>
          <w:sz w:val="24"/>
          <w:szCs w:val="24"/>
          <w:lang w:val="kk-KZ"/>
        </w:rPr>
        <w:t>Қазақстан-Неміс университеті, Алматы, Қазақстан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Қазақстандағы жоғары білім беру жүйесін бағалау және оның 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сапасын басқару мәселелері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Аңдатпа.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Негізгі ұғымдар: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S.K. Iskendirova</w:t>
      </w:r>
      <w:r w:rsidRPr="00A11D0E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1</w:t>
      </w: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,S.Zh.Zeinolla</w:t>
      </w:r>
      <w:r w:rsidRPr="00A11D0E">
        <w:rPr>
          <w:rFonts w:ascii="Times New Roman" w:hAnsi="Times New Roman" w:cs="Times New Roman"/>
          <w:b/>
          <w:sz w:val="24"/>
          <w:szCs w:val="24"/>
          <w:vertAlign w:val="superscript"/>
          <w:lang w:val="kk-KZ"/>
        </w:rPr>
        <w:t>2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11D0E">
        <w:rPr>
          <w:rFonts w:ascii="Times New Roman" w:hAnsi="Times New Roman" w:cs="Times New Roman"/>
          <w:i/>
          <w:sz w:val="24"/>
          <w:szCs w:val="24"/>
          <w:vertAlign w:val="superscript"/>
          <w:lang w:val="kk-KZ"/>
        </w:rPr>
        <w:t>1</w:t>
      </w:r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Branch of the Academy of Public Administration under the President of the Republic of Kazakhstan of </w:t>
      </w:r>
      <w:proofErr w:type="spellStart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>Akmola</w:t>
      </w:r>
      <w:proofErr w:type="spellEnd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Region, </w:t>
      </w:r>
      <w:proofErr w:type="spellStart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>Kokshetau</w:t>
      </w:r>
      <w:proofErr w:type="spellEnd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>, Kazakhstan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i/>
          <w:sz w:val="24"/>
          <w:szCs w:val="24"/>
          <w:vertAlign w:val="superscript"/>
          <w:lang w:val="kk-KZ"/>
        </w:rPr>
        <w:t>2</w:t>
      </w:r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German-Kazakh University, </w:t>
      </w:r>
      <w:proofErr w:type="spellStart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>Almaty</w:t>
      </w:r>
      <w:proofErr w:type="spellEnd"/>
      <w:r w:rsidRPr="00A11D0E">
        <w:rPr>
          <w:rFonts w:ascii="Times New Roman" w:hAnsi="Times New Roman" w:cs="Times New Roman"/>
          <w:i/>
          <w:sz w:val="24"/>
          <w:szCs w:val="24"/>
          <w:lang w:val="en-US"/>
        </w:rPr>
        <w:t>, Kazakhstan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en-US"/>
        </w:rPr>
        <w:t>Assessment of the Higher Education System of Kazakhstan and Issues of Its Quality Management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</w:rPr>
        <w:t>.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A11D0E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A11D0E">
        <w:rPr>
          <w:rFonts w:ascii="Times New Roman" w:hAnsi="Times New Roman" w:cs="Times New Roman"/>
          <w:b/>
          <w:sz w:val="24"/>
          <w:szCs w:val="24"/>
        </w:rPr>
        <w:t>:</w:t>
      </w:r>
    </w:p>
    <w:p w:rsidR="0001395C" w:rsidRPr="00A11D0E" w:rsidRDefault="0001395C" w:rsidP="00A11D0E">
      <w:pPr>
        <w:pStyle w:val="11"/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В случае наличия в списке литературы работ, представленных на кириллице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11D0E">
        <w:rPr>
          <w:rFonts w:ascii="Times New Roman" w:hAnsi="Times New Roman" w:cs="Times New Roman"/>
          <w:sz w:val="24"/>
          <w:szCs w:val="24"/>
        </w:rPr>
        <w:t>еобходимо представить список литературы в двух вариантах: первый - в оригинале. второй - романизированным алфавитом (транслитерация).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</w:rPr>
        <w:t>Романизированный список литературы должен выглядеть в следующем виде: транслитерация -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3" w:history="1">
        <w:r w:rsidRPr="00A11D0E">
          <w:rPr>
            <w:rStyle w:val="a3"/>
            <w:rFonts w:ascii="Times New Roman" w:hAnsi="Times New Roman" w:cs="Times New Roman"/>
            <w:sz w:val="24"/>
            <w:szCs w:val="24"/>
          </w:rPr>
          <w:t>http://www.translit.ru</w:t>
        </w:r>
      </w:hyperlink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hAnsi="Times New Roman" w:cs="Times New Roman"/>
          <w:sz w:val="24"/>
          <w:szCs w:val="24"/>
        </w:rPr>
        <w:t>Например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6" w:name="_Hlk195140993"/>
      <w:r w:rsidRPr="00A11D0E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bookmarkEnd w:id="6"/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Ahmetzhanova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S.B. (2016) «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Vysshee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obrazovanie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v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Kazahstane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problemy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perspektivy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razvitija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»,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Vestnik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ENU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im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L.N.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Gumileva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Serija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Himija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Geografija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Jekologija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(5), str. 10–18. https://doi.org/10.32523/2789-4320-2024-1-h-</w:t>
      </w:r>
      <w:proofErr w:type="gram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h 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proofErr w:type="gram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Russian]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Kasym-Zhomart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Tokaev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(2019) «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Ezhegodnaja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avgustovskaja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konferencija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uchastiem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glavy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gosudarstva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 16.08.2019, Zakon.kz.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Dostupno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ssylke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https://www.zakon.kz/redaktsiia-zakonkz/4981834-polnyy-tekst-vystupleniya-tokaeva-na.html (data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obrashhenija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25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ijulja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2023 g.).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Tsinidou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Gerogiannis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, V. and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Fitsilis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, P. (2010), "Evaluation of the factors that determine quality in higher education: an empirical study", Quality Assurance in Education, Vol. 18 No. 3, pp. 227-244. </w:t>
      </w:r>
      <w:hyperlink r:id="rId14" w:history="1">
        <w:r w:rsidRPr="00A11D0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https://doi.org/10.1108/09684881011058669</w:t>
        </w:r>
      </w:hyperlink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4.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Grekov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B. (1939)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Istorija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kino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Sovetskij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istoricheskij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fil'm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Moskva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Goskinoizdat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proofErr w:type="gramStart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Russian].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5.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Sovet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Ministrov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SSSR (1958) «O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merah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sohraneniju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detskih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kolonij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MVD SSSR», v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Sbornike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jenergii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Ukazov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Prezidiuma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VS SSSR, 1938–1958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gg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Moskva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Goskinoizdat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s. 604.</w:t>
      </w:r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proofErr w:type="gramStart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Russian].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6.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Nurgaliev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R.N. (red.) </w:t>
      </w:r>
      <w:proofErr w:type="gram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(1986) Karaganda.</w:t>
      </w:r>
      <w:proofErr w:type="gram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Karagandinskaja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oblast':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Jenciklopedija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Alma-Ata. </w:t>
      </w:r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proofErr w:type="gramStart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Russian].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7.</w:t>
      </w:r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Romashova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M.V. (2009) «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Iskljuchenie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iz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pravil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sovetskie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detskie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doma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v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poslevoennoe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desjatiletie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», v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Astaf'evskie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chtenija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konferencija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«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Vremja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«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veselogo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soldata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»: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cennosti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poslevoennogo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obshhestva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ih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osmyslenie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v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sovremennoj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Rossii</w:t>
      </w:r>
      <w:proofErr w:type="spellEnd"/>
      <w:r w:rsidRPr="00A11D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», Perm', str. 108–116. </w:t>
      </w:r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[</w:t>
      </w:r>
      <w:proofErr w:type="gramStart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gramEnd"/>
      <w:r w:rsidRPr="00A11D0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Russian].</w:t>
      </w:r>
    </w:p>
    <w:p w:rsidR="0001395C" w:rsidRPr="00A11D0E" w:rsidRDefault="0001395C" w:rsidP="00A11D0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84826966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Romashova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M.V. (2006)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Sovetskoe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detstvo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 1945 –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seredine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1950-h </w:t>
      </w:r>
      <w:proofErr w:type="spellStart"/>
      <w:proofErr w:type="gram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gg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.:</w:t>
      </w:r>
      <w:proofErr w:type="gram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Osobye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proekty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provincial'nye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praktiki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materialah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Molotovskoj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oblasti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avtoreferat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dissertacii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soiskanie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uchenoj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stepeni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kandidata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istoricheskoj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nauki</w:t>
      </w:r>
      <w:proofErr w:type="spell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Perm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</w:rPr>
        <w:t>'.</w:t>
      </w:r>
      <w:proofErr w:type="gramEnd"/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Russian</w:t>
      </w:r>
      <w:r w:rsidRPr="00A11D0E"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  <w:bookmarkEnd w:id="7"/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</w:rPr>
        <w:t>Затем обязательно нужно привести «сведения об авторах» на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 xml:space="preserve">3х языках. </w:t>
      </w:r>
      <w:proofErr w:type="gramStart"/>
      <w:r w:rsidRPr="00A11D0E">
        <w:rPr>
          <w:rFonts w:ascii="Times New Roman" w:hAnsi="Times New Roman" w:cs="Times New Roman"/>
          <w:sz w:val="24"/>
          <w:szCs w:val="24"/>
        </w:rPr>
        <w:t xml:space="preserve">В </w:t>
      </w:r>
      <w:r w:rsidRPr="00A11D0E">
        <w:rPr>
          <w:rFonts w:ascii="Times New Roman" w:hAnsi="Times New Roman" w:cs="Times New Roman"/>
          <w:b/>
          <w:sz w:val="24"/>
          <w:szCs w:val="24"/>
        </w:rPr>
        <w:t>«сведениях об авторах»</w:t>
      </w:r>
      <w:r w:rsidRPr="00A11D0E">
        <w:rPr>
          <w:rFonts w:ascii="Times New Roman" w:hAnsi="Times New Roman" w:cs="Times New Roman"/>
          <w:sz w:val="24"/>
          <w:szCs w:val="24"/>
        </w:rPr>
        <w:t xml:space="preserve"> укажите все данные - ФИО - автор для корреспонденции,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1D0E">
        <w:rPr>
          <w:rFonts w:ascii="Times New Roman" w:hAnsi="Times New Roman" w:cs="Times New Roman"/>
          <w:sz w:val="24"/>
          <w:szCs w:val="24"/>
        </w:rPr>
        <w:t>ученую степень, специальность, должность, организацию, адрес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A11D0E">
        <w:rPr>
          <w:rFonts w:ascii="Times New Roman" w:hAnsi="Times New Roman" w:cs="Times New Roman"/>
          <w:sz w:val="24"/>
          <w:szCs w:val="24"/>
        </w:rPr>
        <w:t xml:space="preserve"> индекс, город, страну - полностью.</w:t>
      </w:r>
      <w:proofErr w:type="gramEnd"/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>Например: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kk-KZ"/>
        </w:rPr>
        <w:t>Авторлар туралы мәлімет: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>Искендирова С.К. –  хат-хабар авторы, экономика гылымдарының кандидаты, профессор, Қазақстан Республикасы Президенті жанындағы Мемлекеттік баскару академиясының Ақмола облысы бойынша филиалы, Көкшетау, Қазақстан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>Зейнолла С.Ж. – PhD, жоба жетекшісі, Қазақстан-Неміс университеті, Алматы, Қазақстан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D0E">
        <w:rPr>
          <w:rFonts w:ascii="Times New Roman" w:hAnsi="Times New Roman" w:cs="Times New Roman"/>
          <w:b/>
          <w:sz w:val="24"/>
          <w:szCs w:val="24"/>
        </w:rPr>
        <w:t>Сведения об авторах: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D0E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скендирова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С.К. – автор для корреспонденции, кандидат экономических наук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</w:rPr>
        <w:t>профессор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Филиал Академии государственного управления при Президенте Республики Казахстан по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Акмолинской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области, Кокшетау, Казахстан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Зейнолла</w:t>
      </w:r>
      <w:proofErr w:type="spellEnd"/>
      <w:r w:rsidRPr="00A11D0E">
        <w:rPr>
          <w:rFonts w:ascii="Times New Roman" w:hAnsi="Times New Roman" w:cs="Times New Roman"/>
          <w:sz w:val="24"/>
          <w:szCs w:val="24"/>
        </w:rPr>
        <w:t xml:space="preserve"> С.Ж. –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руководитель проекта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Казахстанско-Немецкий университет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D0E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11D0E">
        <w:rPr>
          <w:rFonts w:ascii="Times New Roman" w:hAnsi="Times New Roman" w:cs="Times New Roman"/>
          <w:sz w:val="24"/>
          <w:szCs w:val="24"/>
        </w:rPr>
        <w:t xml:space="preserve"> Казахстан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1D0E">
        <w:rPr>
          <w:rFonts w:ascii="Times New Roman" w:hAnsi="Times New Roman" w:cs="Times New Roman"/>
          <w:b/>
          <w:sz w:val="24"/>
          <w:szCs w:val="24"/>
          <w:lang w:val="en-US"/>
        </w:rPr>
        <w:t>Information about authors: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Iskendirova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 S.K. – corresponding author, Professor</w:t>
      </w:r>
      <w:r w:rsidRPr="00A11D0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The Branch of the Academy of Public Administration under the President of the Republic of Kazakhstan of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Akmola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 Region,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Kokshetau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>, Kazakhstan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Zeinolla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S.Zh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 xml:space="preserve">. – PhD, project manager, German-Kazakh University, </w:t>
      </w:r>
      <w:proofErr w:type="spellStart"/>
      <w:r w:rsidRPr="00A11D0E">
        <w:rPr>
          <w:rFonts w:ascii="Times New Roman" w:hAnsi="Times New Roman" w:cs="Times New Roman"/>
          <w:sz w:val="24"/>
          <w:szCs w:val="24"/>
          <w:lang w:val="en-US"/>
        </w:rPr>
        <w:t>Almaty</w:t>
      </w:r>
      <w:proofErr w:type="spellEnd"/>
      <w:r w:rsidRPr="00A11D0E">
        <w:rPr>
          <w:rFonts w:ascii="Times New Roman" w:hAnsi="Times New Roman" w:cs="Times New Roman"/>
          <w:sz w:val="24"/>
          <w:szCs w:val="24"/>
          <w:lang w:val="en-US"/>
        </w:rPr>
        <w:t>, Kazakhstan</w:t>
      </w:r>
    </w:p>
    <w:p w:rsidR="0001395C" w:rsidRPr="00A11D0E" w:rsidRDefault="0001395C" w:rsidP="00A11D0E">
      <w:pPr>
        <w:pStyle w:val="11"/>
        <w:tabs>
          <w:tab w:val="left" w:pos="851"/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1395C" w:rsidRPr="00A11D0E" w:rsidRDefault="0001395C" w:rsidP="00A11D0E">
      <w:pPr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69CA" w:rsidRPr="00A11D0E" w:rsidRDefault="000569CA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312412" w:rsidRPr="00A11D0E" w:rsidRDefault="00312412" w:rsidP="00A11D0E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12412" w:rsidRPr="00A11D0E" w:rsidSect="00A1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E62"/>
    <w:multiLevelType w:val="multilevel"/>
    <w:tmpl w:val="27BC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B725A"/>
    <w:multiLevelType w:val="hybridMultilevel"/>
    <w:tmpl w:val="8C343330"/>
    <w:lvl w:ilvl="0" w:tplc="2A0C66B6">
      <w:start w:val="5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A9F1DE3"/>
    <w:multiLevelType w:val="multilevel"/>
    <w:tmpl w:val="AE404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A0CDC"/>
    <w:multiLevelType w:val="hybridMultilevel"/>
    <w:tmpl w:val="12BE53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A83CE6"/>
    <w:multiLevelType w:val="hybridMultilevel"/>
    <w:tmpl w:val="02FE4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8579AE"/>
    <w:multiLevelType w:val="hybridMultilevel"/>
    <w:tmpl w:val="BDD88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9912DC"/>
    <w:multiLevelType w:val="multilevel"/>
    <w:tmpl w:val="763A23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E2D76"/>
    <w:multiLevelType w:val="multilevel"/>
    <w:tmpl w:val="84D2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BF5F15"/>
    <w:multiLevelType w:val="multilevel"/>
    <w:tmpl w:val="06C4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B207D"/>
    <w:multiLevelType w:val="hybridMultilevel"/>
    <w:tmpl w:val="3856C4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193DAB"/>
    <w:multiLevelType w:val="multilevel"/>
    <w:tmpl w:val="36CA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783120"/>
    <w:multiLevelType w:val="multilevel"/>
    <w:tmpl w:val="BC8A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9763A"/>
    <w:multiLevelType w:val="multilevel"/>
    <w:tmpl w:val="CE30A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55866"/>
    <w:multiLevelType w:val="hybridMultilevel"/>
    <w:tmpl w:val="1D327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5C1186"/>
    <w:multiLevelType w:val="hybridMultilevel"/>
    <w:tmpl w:val="6FA8D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916F97C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E802A3"/>
    <w:multiLevelType w:val="multilevel"/>
    <w:tmpl w:val="9986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542E4D"/>
    <w:multiLevelType w:val="multilevel"/>
    <w:tmpl w:val="15EE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004AA2"/>
    <w:multiLevelType w:val="hybridMultilevel"/>
    <w:tmpl w:val="CA769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8816B9"/>
    <w:multiLevelType w:val="multilevel"/>
    <w:tmpl w:val="6844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2C3504"/>
    <w:multiLevelType w:val="hybridMultilevel"/>
    <w:tmpl w:val="0E30B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431801"/>
    <w:multiLevelType w:val="multilevel"/>
    <w:tmpl w:val="24F0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9A7F24"/>
    <w:multiLevelType w:val="multilevel"/>
    <w:tmpl w:val="B292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82246C"/>
    <w:multiLevelType w:val="multilevel"/>
    <w:tmpl w:val="F1EE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BF5FD6"/>
    <w:multiLevelType w:val="multilevel"/>
    <w:tmpl w:val="9D08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CB42D5"/>
    <w:multiLevelType w:val="multilevel"/>
    <w:tmpl w:val="347E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201616"/>
    <w:multiLevelType w:val="hybridMultilevel"/>
    <w:tmpl w:val="0282A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C05BC6"/>
    <w:multiLevelType w:val="hybridMultilevel"/>
    <w:tmpl w:val="4BA0B458"/>
    <w:lvl w:ilvl="0" w:tplc="2A0C66B6">
      <w:start w:val="5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F463A7C"/>
    <w:multiLevelType w:val="hybridMultilevel"/>
    <w:tmpl w:val="BED2F87A"/>
    <w:lvl w:ilvl="0" w:tplc="2A0C66B6">
      <w:start w:val="5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97582A"/>
    <w:multiLevelType w:val="multilevel"/>
    <w:tmpl w:val="0CC2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095A1A"/>
    <w:multiLevelType w:val="hybridMultilevel"/>
    <w:tmpl w:val="AF90C0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4D7714"/>
    <w:multiLevelType w:val="multilevel"/>
    <w:tmpl w:val="08FC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9C21AE"/>
    <w:multiLevelType w:val="multilevel"/>
    <w:tmpl w:val="86B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337ED1"/>
    <w:multiLevelType w:val="multilevel"/>
    <w:tmpl w:val="D3D6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A497C"/>
    <w:multiLevelType w:val="hybridMultilevel"/>
    <w:tmpl w:val="B552C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BE2195"/>
    <w:multiLevelType w:val="multilevel"/>
    <w:tmpl w:val="232C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1"/>
  </w:num>
  <w:num w:numId="3">
    <w:abstractNumId w:val="18"/>
  </w:num>
  <w:num w:numId="4">
    <w:abstractNumId w:val="16"/>
  </w:num>
  <w:num w:numId="5">
    <w:abstractNumId w:val="31"/>
  </w:num>
  <w:num w:numId="6">
    <w:abstractNumId w:val="24"/>
  </w:num>
  <w:num w:numId="7">
    <w:abstractNumId w:val="10"/>
  </w:num>
  <w:num w:numId="8">
    <w:abstractNumId w:val="8"/>
  </w:num>
  <w:num w:numId="9">
    <w:abstractNumId w:val="20"/>
  </w:num>
  <w:num w:numId="10">
    <w:abstractNumId w:val="28"/>
  </w:num>
  <w:num w:numId="11">
    <w:abstractNumId w:val="23"/>
  </w:num>
  <w:num w:numId="12">
    <w:abstractNumId w:val="7"/>
  </w:num>
  <w:num w:numId="13">
    <w:abstractNumId w:val="22"/>
  </w:num>
  <w:num w:numId="14">
    <w:abstractNumId w:val="32"/>
  </w:num>
  <w:num w:numId="15">
    <w:abstractNumId w:val="0"/>
  </w:num>
  <w:num w:numId="16">
    <w:abstractNumId w:val="34"/>
  </w:num>
  <w:num w:numId="17">
    <w:abstractNumId w:val="1"/>
  </w:num>
  <w:num w:numId="18">
    <w:abstractNumId w:val="6"/>
  </w:num>
  <w:num w:numId="19">
    <w:abstractNumId w:val="9"/>
  </w:num>
  <w:num w:numId="20">
    <w:abstractNumId w:val="33"/>
  </w:num>
  <w:num w:numId="21">
    <w:abstractNumId w:val="15"/>
  </w:num>
  <w:num w:numId="22">
    <w:abstractNumId w:val="2"/>
  </w:num>
  <w:num w:numId="23">
    <w:abstractNumId w:val="25"/>
  </w:num>
  <w:num w:numId="24">
    <w:abstractNumId w:val="17"/>
  </w:num>
  <w:num w:numId="25">
    <w:abstractNumId w:val="14"/>
  </w:num>
  <w:num w:numId="26">
    <w:abstractNumId w:val="29"/>
  </w:num>
  <w:num w:numId="27">
    <w:abstractNumId w:val="13"/>
  </w:num>
  <w:num w:numId="28">
    <w:abstractNumId w:val="19"/>
  </w:num>
  <w:num w:numId="29">
    <w:abstractNumId w:val="11"/>
  </w:num>
  <w:num w:numId="30">
    <w:abstractNumId w:val="26"/>
  </w:num>
  <w:num w:numId="31">
    <w:abstractNumId w:val="4"/>
  </w:num>
  <w:num w:numId="32">
    <w:abstractNumId w:val="27"/>
  </w:num>
  <w:num w:numId="33">
    <w:abstractNumId w:val="3"/>
  </w:num>
  <w:num w:numId="34">
    <w:abstractNumId w:val="12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42E44"/>
    <w:rsid w:val="0001395C"/>
    <w:rsid w:val="000569CA"/>
    <w:rsid w:val="000D38A6"/>
    <w:rsid w:val="00103B84"/>
    <w:rsid w:val="00164AAA"/>
    <w:rsid w:val="00312412"/>
    <w:rsid w:val="00342E44"/>
    <w:rsid w:val="008576C2"/>
    <w:rsid w:val="0099345F"/>
    <w:rsid w:val="009B4461"/>
    <w:rsid w:val="00A11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E44"/>
    <w:pPr>
      <w:spacing w:after="160" w:line="259" w:lineRule="auto"/>
    </w:pPr>
    <w:rPr>
      <w:kern w:val="2"/>
    </w:rPr>
  </w:style>
  <w:style w:type="paragraph" w:styleId="1">
    <w:name w:val="heading 1"/>
    <w:basedOn w:val="a"/>
    <w:link w:val="10"/>
    <w:uiPriority w:val="9"/>
    <w:qFormat/>
    <w:rsid w:val="00342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E44"/>
    <w:rPr>
      <w:color w:val="0000FF" w:themeColor="hyperlink"/>
      <w:u w:val="single"/>
    </w:rPr>
  </w:style>
  <w:style w:type="paragraph" w:styleId="a4">
    <w:name w:val="Normal (Web)"/>
    <w:basedOn w:val="a"/>
    <w:link w:val="a5"/>
    <w:uiPriority w:val="99"/>
    <w:unhideWhenUsed/>
    <w:qFormat/>
    <w:rsid w:val="0034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2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342E44"/>
    <w:pPr>
      <w:ind w:left="720"/>
      <w:contextualSpacing/>
    </w:pPr>
  </w:style>
  <w:style w:type="paragraph" w:customStyle="1" w:styleId="11">
    <w:name w:val="Обычный1"/>
    <w:rsid w:val="0001395C"/>
    <w:pPr>
      <w:spacing w:after="0"/>
    </w:pPr>
    <w:rPr>
      <w:rFonts w:ascii="Arial" w:eastAsia="Arial" w:hAnsi="Arial" w:cs="Arial"/>
      <w:lang w:eastAsia="ru-RU"/>
    </w:rPr>
  </w:style>
  <w:style w:type="character" w:customStyle="1" w:styleId="a5">
    <w:name w:val="Обычный (веб) Знак"/>
    <w:link w:val="a4"/>
    <w:uiPriority w:val="99"/>
    <w:qFormat/>
    <w:locked/>
    <w:rsid w:val="000139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1395C"/>
    <w:rPr>
      <w:i/>
      <w:iCs/>
    </w:rPr>
  </w:style>
  <w:style w:type="table" w:styleId="a8">
    <w:name w:val="Table Grid"/>
    <w:basedOn w:val="a1"/>
    <w:uiPriority w:val="59"/>
    <w:unhideWhenUsed/>
    <w:rsid w:val="0001395C"/>
    <w:pPr>
      <w:spacing w:after="0" w:line="240" w:lineRule="auto"/>
    </w:pPr>
    <w:rPr>
      <w:rFonts w:ascii="Arial" w:eastAsia="Arial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1395C"/>
    <w:rPr>
      <w:b/>
      <w:bCs/>
    </w:rPr>
  </w:style>
  <w:style w:type="character" w:styleId="HTML">
    <w:name w:val="HTML Code"/>
    <w:basedOn w:val="a0"/>
    <w:uiPriority w:val="99"/>
    <w:semiHidden/>
    <w:unhideWhenUsed/>
    <w:rsid w:val="0001395C"/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395C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hyperlink" Target="http://www.transli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" TargetMode="External"/><Relationship Id="rId12" Type="http://schemas.openxmlformats.org/officeDocument/2006/relationships/hyperlink" Target="file:///C:\Users\&#1056;&#1077;&#1076;&#1072;&#1082;&#1094;&#1080;&#1086;&#1085;%20&#1087;&#1086;&#1083;&#1080;&#1090;&#1080;&#1082;&#1072;%20&#1087;&#1086;%20&#1089;&#1090;&#1088;&#1091;&#1091;&#1090;&#1091;&#1088;&#1077;%20&#1089;&#1072;&#1081;&#1090;&#1072;\&#1044;&#1083;&#1103;%20&#1091;&#1090;&#1074;&#1077;&#1088;&#1078;&#1076;&#1077;&#1085;&#1080;&#1103;\&#1056;&#1045;&#1044;%20&#1087;&#1086;&#1083;&#1080;&#1090;&#1080;&#1082;&#1072;%20&#1085;&#1072;%203%20&#1103;&#1079;&#1099;&#1082;&#1072;&#1093;\&#1089;&#1089;&#1099;&#1083;&#1082;&#1077;:%20https:\www.zakon.kz\redaktsiia-zakonkz\4981834-polnyy-tekst-vystupleniya-tokaeva-na.html%20(&#1076;&#1072;&#1090;&#1072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196@gmail.com" TargetMode="External"/><Relationship Id="rId11" Type="http://schemas.openxmlformats.org/officeDocument/2006/relationships/hyperlink" Target="https://www.mendeley.com/guides/harvard-citation-guide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doi.org/10.32523/2789-4320-2024-1-x-x" TargetMode="External"/><Relationship Id="rId14" Type="http://schemas.openxmlformats.org/officeDocument/2006/relationships/hyperlink" Target="https://doi.org/10.1108/09684881011058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881128402142</dc:creator>
  <cp:lastModifiedBy>881128402142</cp:lastModifiedBy>
  <cp:revision>3</cp:revision>
  <dcterms:created xsi:type="dcterms:W3CDTF">2026-07-13T06:12:00Z</dcterms:created>
  <dcterms:modified xsi:type="dcterms:W3CDTF">2026-07-13T06:16:00Z</dcterms:modified>
</cp:coreProperties>
</file>