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0B3" w:rsidRDefault="005A50B3" w:rsidP="005A50B3">
      <w:pPr>
        <w:pStyle w:val="11"/>
        <w:tabs>
          <w:tab w:val="left" w:pos="851"/>
        </w:tabs>
        <w:spacing w:line="240" w:lineRule="auto"/>
        <w:ind w:firstLine="567"/>
        <w:contextualSpacing/>
        <w:jc w:val="center"/>
        <w:rPr>
          <w:rFonts w:ascii="Times New Roman" w:hAnsi="Times New Roman" w:cs="Times New Roman"/>
          <w:b/>
          <w:sz w:val="28"/>
          <w:szCs w:val="28"/>
          <w:lang w:val="kk-KZ"/>
        </w:rPr>
      </w:pPr>
      <w:r w:rsidRPr="005A50B3">
        <w:rPr>
          <w:rFonts w:ascii="Times New Roman" w:hAnsi="Times New Roman" w:cs="Times New Roman"/>
          <w:b/>
          <w:sz w:val="28"/>
          <w:szCs w:val="28"/>
          <w:lang w:val="kk-KZ"/>
        </w:rPr>
        <w:t>Word файлындағы ресімдеу нұсқаулығы</w:t>
      </w:r>
    </w:p>
    <w:p w:rsidR="005A50B3" w:rsidRPr="005A50B3" w:rsidRDefault="005A50B3" w:rsidP="005A50B3">
      <w:pPr>
        <w:pStyle w:val="11"/>
        <w:tabs>
          <w:tab w:val="left" w:pos="851"/>
        </w:tabs>
        <w:spacing w:line="240" w:lineRule="auto"/>
        <w:ind w:firstLine="567"/>
        <w:contextualSpacing/>
        <w:jc w:val="center"/>
        <w:rPr>
          <w:rFonts w:ascii="Times New Roman" w:hAnsi="Times New Roman" w:cs="Times New Roman"/>
          <w:b/>
          <w:sz w:val="28"/>
          <w:szCs w:val="28"/>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kk-KZ"/>
        </w:rPr>
        <w:t>Ғылыми мақала құрылымы: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Ғылыми мақала құрылымы IMRAD (ИМРАД) қамтиды (мақаланың түпнұсқасы үшін), яғни атауы, аңдатпа, негізгі ұғымдар, кіріспе, материалдар мен әдістер, нәтижелер, талқылау, қорытынды, қаржыландыру туралы ақпарат (егер бар болса), әдебиеттер тізімі.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ХҒТАР</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Автор(лар) аты-жөні (</w:t>
      </w:r>
      <w:r w:rsidRPr="00A11D0E">
        <w:rPr>
          <w:rFonts w:ascii="Times New Roman" w:hAnsi="Times New Roman" w:cs="Times New Roman"/>
          <w:noProof/>
          <w:sz w:val="24"/>
          <w:szCs w:val="24"/>
          <w:vertAlign w:val="superscript"/>
        </w:rPr>
        <w:drawing>
          <wp:inline distT="0" distB="0" distL="0" distR="0">
            <wp:extent cx="195209" cy="195209"/>
            <wp:effectExtent l="0" t="0" r="0" b="0"/>
            <wp:docPr id="1" name="Рисунок 1" descr="О нас ORCID -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нас ORCID - ORCID"/>
                    <pic:cNvPicPr>
                      <a:picLocks noChangeAspect="1" noChangeArrowheads="1"/>
                    </pic:cNvPicPr>
                  </pic:nvPicPr>
                  <pic:blipFill>
                    <a:blip r:embed="rId5" cstate="print"/>
                    <a:srcRect/>
                    <a:stretch>
                      <a:fillRect/>
                    </a:stretch>
                  </pic:blipFill>
                  <pic:spPr bwMode="auto">
                    <a:xfrm>
                      <a:off x="0" y="0"/>
                      <a:ext cx="194275" cy="194275"/>
                    </a:xfrm>
                    <a:prstGeom prst="rect">
                      <a:avLst/>
                    </a:prstGeom>
                    <a:noFill/>
                    <a:ln w="9525">
                      <a:noFill/>
                      <a:miter lim="800000"/>
                      <a:headEnd/>
                      <a:tailEnd/>
                    </a:ln>
                  </pic:spPr>
                </pic:pic>
              </a:graphicData>
            </a:graphic>
          </wp:inline>
        </w:drawing>
      </w:r>
      <w:r w:rsidRPr="00A11D0E">
        <w:rPr>
          <w:rFonts w:ascii="Times New Roman" w:hAnsi="Times New Roman" w:cs="Times New Roman"/>
          <w:sz w:val="24"/>
          <w:szCs w:val="24"/>
          <w:lang w:val="kk-KZ"/>
        </w:rPr>
        <w:t xml:space="preserve"> белгісін ORCID сілтемесімен гиперсілтеме арқылы байланыстыру)</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rPr>
        <w:t xml:space="preserve">• </w:t>
      </w:r>
      <w:r w:rsidRPr="00A11D0E">
        <w:rPr>
          <w:rFonts w:ascii="Times New Roman" w:hAnsi="Times New Roman" w:cs="Times New Roman"/>
          <w:sz w:val="24"/>
          <w:szCs w:val="24"/>
          <w:lang w:val="kk-KZ"/>
        </w:rPr>
        <w:t>Авто</w:t>
      </w:r>
      <w:proofErr w:type="gramStart"/>
      <w:r w:rsidRPr="00A11D0E">
        <w:rPr>
          <w:rFonts w:ascii="Times New Roman" w:hAnsi="Times New Roman" w:cs="Times New Roman"/>
          <w:sz w:val="24"/>
          <w:szCs w:val="24"/>
          <w:lang w:val="kk-KZ"/>
        </w:rPr>
        <w:t>р(</w:t>
      </w:r>
      <w:proofErr w:type="gramEnd"/>
      <w:r w:rsidRPr="00A11D0E">
        <w:rPr>
          <w:rFonts w:ascii="Times New Roman" w:hAnsi="Times New Roman" w:cs="Times New Roman"/>
          <w:sz w:val="24"/>
          <w:szCs w:val="24"/>
          <w:lang w:val="kk-KZ"/>
        </w:rPr>
        <w:t>лар) жұмыс орны</w:t>
      </w:r>
      <w:r w:rsidRPr="00A11D0E">
        <w:rPr>
          <w:rFonts w:ascii="Times New Roman" w:hAnsi="Times New Roman" w:cs="Times New Roman"/>
          <w:sz w:val="24"/>
          <w:szCs w:val="24"/>
        </w:rPr>
        <w:t xml:space="preserve">, </w:t>
      </w:r>
      <w:r w:rsidRPr="00A11D0E">
        <w:rPr>
          <w:rFonts w:ascii="Times New Roman" w:hAnsi="Times New Roman" w:cs="Times New Roman"/>
          <w:sz w:val="24"/>
          <w:szCs w:val="24"/>
          <w:lang w:val="kk-KZ"/>
        </w:rPr>
        <w:t>қаласы</w:t>
      </w:r>
      <w:r w:rsidRPr="00A11D0E">
        <w:rPr>
          <w:rFonts w:ascii="Times New Roman" w:hAnsi="Times New Roman" w:cs="Times New Roman"/>
          <w:sz w:val="24"/>
          <w:szCs w:val="24"/>
        </w:rPr>
        <w:t xml:space="preserve">. </w:t>
      </w:r>
      <w:r w:rsidRPr="00A11D0E">
        <w:rPr>
          <w:rFonts w:ascii="Times New Roman" w:hAnsi="Times New Roman" w:cs="Times New Roman"/>
          <w:sz w:val="24"/>
          <w:szCs w:val="24"/>
          <w:lang w:val="kk-KZ"/>
        </w:rPr>
        <w:t>елі</w:t>
      </w:r>
      <w:r w:rsidRPr="00A11D0E">
        <w:rPr>
          <w:rFonts w:ascii="Times New Roman" w:hAnsi="Times New Roman" w:cs="Times New Roman"/>
          <w:sz w:val="24"/>
          <w:szCs w:val="24"/>
        </w:rPr>
        <w:t>, автор</w:t>
      </w:r>
      <w:r w:rsidRPr="00A11D0E">
        <w:rPr>
          <w:rFonts w:ascii="Times New Roman" w:hAnsi="Times New Roman" w:cs="Times New Roman"/>
          <w:sz w:val="24"/>
          <w:szCs w:val="24"/>
          <w:lang w:val="kk-KZ"/>
        </w:rPr>
        <w:t>(лар)</w:t>
      </w:r>
      <w:r w:rsidRPr="00A11D0E">
        <w:rPr>
          <w:rFonts w:ascii="Times New Roman" w:hAnsi="Times New Roman" w:cs="Times New Roman"/>
          <w:sz w:val="24"/>
          <w:szCs w:val="24"/>
        </w:rPr>
        <w:t xml:space="preserve"> электрондық </w:t>
      </w:r>
      <w:proofErr w:type="spellStart"/>
      <w:r w:rsidRPr="00A11D0E">
        <w:rPr>
          <w:rFonts w:ascii="Times New Roman" w:hAnsi="Times New Roman" w:cs="Times New Roman"/>
          <w:sz w:val="24"/>
          <w:szCs w:val="24"/>
        </w:rPr>
        <w:t>поштасы</w:t>
      </w:r>
      <w:proofErr w:type="spellEnd"/>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Мақала атауы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Аңдатпа</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Негізгі ұғымдар</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Кіріспе</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Зерттеу материалдары мен әдістері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Нәтижелер және оларды талқылау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Қорытынды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Авторлар үлесі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Қаржыландыру туралы ақпарат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Әдебиеттер тізімі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Авторлар туралы мәлімет.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bCs/>
          <w:sz w:val="24"/>
          <w:szCs w:val="24"/>
          <w:lang w:val="kk-KZ"/>
        </w:rPr>
      </w:pPr>
      <w:r w:rsidRPr="00A11D0E">
        <w:rPr>
          <w:rFonts w:ascii="Times New Roman" w:hAnsi="Times New Roman" w:cs="Times New Roman"/>
          <w:b/>
          <w:bCs/>
          <w:sz w:val="24"/>
          <w:szCs w:val="24"/>
          <w:lang w:val="kk-KZ"/>
        </w:rPr>
        <w:t xml:space="preserve">Әр автордың ұйымымен байланысы жоғары регистр санымен көрсетіледі (үлгіге қараңыз):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bCs/>
          <w:sz w:val="24"/>
          <w:szCs w:val="24"/>
          <w:lang w:val="kk-KZ"/>
        </w:rPr>
      </w:pPr>
    </w:p>
    <w:tbl>
      <w:tblPr>
        <w:tblW w:w="9356"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356"/>
      </w:tblGrid>
      <w:tr w:rsidR="00312412" w:rsidRPr="00A11D0E" w:rsidTr="00164AAA">
        <w:trPr>
          <w:jc w:val="center"/>
        </w:trPr>
        <w:tc>
          <w:tcPr>
            <w:tcW w:w="9356" w:type="dxa"/>
            <w:shd w:val="clear" w:color="auto" w:fill="auto"/>
            <w:tcMar>
              <w:top w:w="100" w:type="dxa"/>
              <w:left w:w="100" w:type="dxa"/>
              <w:bottom w:w="100" w:type="dxa"/>
              <w:right w:w="100" w:type="dxa"/>
            </w:tcMar>
          </w:tcPr>
          <w:p w:rsidR="00312412" w:rsidRPr="00A11D0E" w:rsidRDefault="00312412" w:rsidP="00A11D0E">
            <w:pPr>
              <w:pStyle w:val="11"/>
              <w:widowControl w:val="0"/>
              <w:pBdr>
                <w:top w:val="nil"/>
                <w:left w:val="nil"/>
                <w:bottom w:val="nil"/>
                <w:right w:val="nil"/>
                <w:between w:val="nil"/>
              </w:pBdr>
              <w:tabs>
                <w:tab w:val="left" w:pos="851"/>
              </w:tabs>
              <w:spacing w:line="240" w:lineRule="auto"/>
              <w:ind w:firstLine="567"/>
              <w:contextualSpacing/>
              <w:jc w:val="center"/>
              <w:rPr>
                <w:rFonts w:ascii="Times New Roman" w:hAnsi="Times New Roman" w:cs="Times New Roman"/>
                <w:b/>
                <w:sz w:val="24"/>
                <w:szCs w:val="24"/>
                <w:vertAlign w:val="superscript"/>
                <w:lang w:val="kk-KZ"/>
              </w:rPr>
            </w:pPr>
            <w:r w:rsidRPr="00A11D0E">
              <w:rPr>
                <w:rFonts w:ascii="Times New Roman" w:hAnsi="Times New Roman" w:cs="Times New Roman"/>
                <w:b/>
                <w:sz w:val="24"/>
                <w:szCs w:val="24"/>
              </w:rPr>
              <w:t xml:space="preserve">С.К. </w:t>
            </w:r>
            <w:proofErr w:type="spellStart"/>
            <w:r w:rsidRPr="00A11D0E">
              <w:rPr>
                <w:rFonts w:ascii="Times New Roman" w:hAnsi="Times New Roman" w:cs="Times New Roman"/>
                <w:b/>
                <w:sz w:val="24"/>
                <w:szCs w:val="24"/>
              </w:rPr>
              <w:t>Искендиров</w:t>
            </w:r>
            <w:proofErr w:type="spellEnd"/>
            <w:r w:rsidRPr="00A11D0E">
              <w:rPr>
                <w:rFonts w:ascii="Times New Roman" w:hAnsi="Times New Roman" w:cs="Times New Roman"/>
                <w:b/>
                <w:sz w:val="24"/>
                <w:szCs w:val="24"/>
                <w:lang w:val="kk-KZ"/>
              </w:rPr>
              <w:t>а</w:t>
            </w:r>
            <w:r w:rsidRPr="00A11D0E">
              <w:rPr>
                <w:rFonts w:ascii="Times New Roman" w:hAnsi="Times New Roman" w:cs="Times New Roman"/>
                <w:b/>
                <w:sz w:val="24"/>
                <w:szCs w:val="24"/>
                <w:vertAlign w:val="superscript"/>
                <w:lang w:val="kk-KZ"/>
              </w:rPr>
              <w:t>*1</w:t>
            </w:r>
            <w:r w:rsidRPr="00A11D0E">
              <w:rPr>
                <w:rFonts w:ascii="Times New Roman" w:hAnsi="Times New Roman" w:cs="Times New Roman"/>
                <w:b/>
                <w:noProof/>
                <w:sz w:val="24"/>
                <w:szCs w:val="24"/>
                <w:vertAlign w:val="superscript"/>
              </w:rPr>
              <w:drawing>
                <wp:inline distT="0" distB="0" distL="0" distR="0">
                  <wp:extent cx="195209" cy="195209"/>
                  <wp:effectExtent l="0" t="0" r="0" b="0"/>
                  <wp:docPr id="6" name="Рисунок 1" descr="О нас ORCID -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нас ORCID - ORCID"/>
                          <pic:cNvPicPr>
                            <a:picLocks noChangeAspect="1" noChangeArrowheads="1"/>
                          </pic:cNvPicPr>
                        </pic:nvPicPr>
                        <pic:blipFill>
                          <a:blip r:embed="rId5" cstate="print"/>
                          <a:srcRect/>
                          <a:stretch>
                            <a:fillRect/>
                          </a:stretch>
                        </pic:blipFill>
                        <pic:spPr bwMode="auto">
                          <a:xfrm>
                            <a:off x="0" y="0"/>
                            <a:ext cx="194275" cy="194275"/>
                          </a:xfrm>
                          <a:prstGeom prst="rect">
                            <a:avLst/>
                          </a:prstGeom>
                          <a:noFill/>
                          <a:ln w="9525">
                            <a:noFill/>
                            <a:miter lim="800000"/>
                            <a:headEnd/>
                            <a:tailEnd/>
                          </a:ln>
                        </pic:spPr>
                      </pic:pic>
                    </a:graphicData>
                  </a:graphic>
                </wp:inline>
              </w:drawing>
            </w:r>
            <w:r w:rsidRPr="00A11D0E">
              <w:rPr>
                <w:rFonts w:ascii="Times New Roman" w:hAnsi="Times New Roman" w:cs="Times New Roman"/>
                <w:b/>
                <w:sz w:val="24"/>
                <w:szCs w:val="24"/>
              </w:rPr>
              <w:t xml:space="preserve">,С.Ж. </w:t>
            </w:r>
            <w:proofErr w:type="spellStart"/>
            <w:r w:rsidRPr="00A11D0E">
              <w:rPr>
                <w:rFonts w:ascii="Times New Roman" w:hAnsi="Times New Roman" w:cs="Times New Roman"/>
                <w:b/>
                <w:sz w:val="24"/>
                <w:szCs w:val="24"/>
              </w:rPr>
              <w:t>Зейнолла</w:t>
            </w:r>
            <w:proofErr w:type="spellEnd"/>
            <w:proofErr w:type="gramStart"/>
            <w:r w:rsidRPr="00A11D0E">
              <w:rPr>
                <w:rFonts w:ascii="Times New Roman" w:hAnsi="Times New Roman" w:cs="Times New Roman"/>
                <w:b/>
                <w:sz w:val="24"/>
                <w:szCs w:val="24"/>
                <w:vertAlign w:val="superscript"/>
                <w:lang w:val="kk-KZ"/>
              </w:rPr>
              <w:t>2</w:t>
            </w:r>
            <w:proofErr w:type="gramEnd"/>
            <w:r w:rsidRPr="00A11D0E">
              <w:rPr>
                <w:rFonts w:ascii="Times New Roman" w:hAnsi="Times New Roman" w:cs="Times New Roman"/>
                <w:b/>
                <w:noProof/>
                <w:sz w:val="24"/>
                <w:szCs w:val="24"/>
                <w:vertAlign w:val="superscript"/>
              </w:rPr>
              <w:drawing>
                <wp:inline distT="0" distB="0" distL="0" distR="0">
                  <wp:extent cx="195209" cy="195209"/>
                  <wp:effectExtent l="0" t="0" r="0" b="0"/>
                  <wp:docPr id="7" name="Рисунок 1" descr="О нас ORCID -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нас ORCID - ORCID"/>
                          <pic:cNvPicPr>
                            <a:picLocks noChangeAspect="1" noChangeArrowheads="1"/>
                          </pic:cNvPicPr>
                        </pic:nvPicPr>
                        <pic:blipFill>
                          <a:blip r:embed="rId5" cstate="print"/>
                          <a:srcRect/>
                          <a:stretch>
                            <a:fillRect/>
                          </a:stretch>
                        </pic:blipFill>
                        <pic:spPr bwMode="auto">
                          <a:xfrm>
                            <a:off x="0" y="0"/>
                            <a:ext cx="194275" cy="194275"/>
                          </a:xfrm>
                          <a:prstGeom prst="rect">
                            <a:avLst/>
                          </a:prstGeom>
                          <a:noFill/>
                          <a:ln w="9525">
                            <a:noFill/>
                            <a:miter lim="800000"/>
                            <a:headEnd/>
                            <a:tailEnd/>
                          </a:ln>
                        </pic:spPr>
                      </pic:pic>
                    </a:graphicData>
                  </a:graphic>
                </wp:inline>
              </w:drawing>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lang w:val="kk-KZ"/>
              </w:rPr>
              <w:t>1</w:t>
            </w:r>
            <w:r w:rsidRPr="00A11D0E">
              <w:rPr>
                <w:rFonts w:ascii="Times New Roman" w:hAnsi="Times New Roman" w:cs="Times New Roman"/>
                <w:i/>
                <w:sz w:val="24"/>
                <w:szCs w:val="24"/>
                <w:lang w:val="kk-KZ"/>
              </w:rPr>
              <w:t>Казакстан Республикасы Президентініц жанындағы Мемлекеттік баскару академиясыныц Акмола облысы бойыниа фиалы, Көкшетау, Қазақстан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vertAlign w:val="superscript"/>
                <w:lang w:val="kk-KZ"/>
              </w:rPr>
              <w:t>2</w:t>
            </w:r>
            <w:r w:rsidRPr="00A11D0E">
              <w:rPr>
                <w:rFonts w:ascii="Times New Roman" w:hAnsi="Times New Roman" w:cs="Times New Roman"/>
                <w:i/>
                <w:sz w:val="24"/>
                <w:szCs w:val="24"/>
                <w:lang w:val="kk-KZ"/>
              </w:rPr>
              <w:t>Қазақстан-Неміс университеті, Алматы, Қазақстан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lang w:val="kk-KZ"/>
              </w:rPr>
              <w:t xml:space="preserve"> </w:t>
            </w:r>
            <w:r w:rsidR="00164AAA" w:rsidRPr="00A11D0E">
              <w:rPr>
                <w:rFonts w:ascii="Times New Roman" w:hAnsi="Times New Roman" w:cs="Times New Roman"/>
                <w:i/>
                <w:sz w:val="24"/>
                <w:szCs w:val="24"/>
                <w:lang w:val="kk-KZ"/>
              </w:rPr>
              <w:t>(E-mail:</w:t>
            </w:r>
            <w:r w:rsidR="00164AAA" w:rsidRPr="00A11D0E">
              <w:rPr>
                <w:rFonts w:ascii="Times New Roman" w:hAnsi="Times New Roman" w:cs="Times New Roman"/>
                <w:i/>
                <w:sz w:val="24"/>
                <w:szCs w:val="24"/>
                <w:vertAlign w:val="superscript"/>
                <w:lang w:val="kk-KZ"/>
              </w:rPr>
              <w:t>*1</w:t>
            </w:r>
            <w:hyperlink r:id="rId6" w:history="1">
              <w:r w:rsidR="00164AAA" w:rsidRPr="00A11D0E">
                <w:rPr>
                  <w:rStyle w:val="a3"/>
                  <w:rFonts w:ascii="Times New Roman" w:hAnsi="Times New Roman" w:cs="Times New Roman"/>
                  <w:i/>
                  <w:sz w:val="24"/>
                  <w:szCs w:val="24"/>
                  <w:lang w:val="kk-KZ"/>
                </w:rPr>
                <w:t>s196@gmail.com</w:t>
              </w:r>
            </w:hyperlink>
            <w:r w:rsidR="00164AAA" w:rsidRPr="00A11D0E">
              <w:rPr>
                <w:rFonts w:ascii="Times New Roman" w:hAnsi="Times New Roman" w:cs="Times New Roman"/>
                <w:sz w:val="24"/>
                <w:szCs w:val="24"/>
                <w:lang w:val="kk-KZ"/>
              </w:rPr>
              <w:t>,</w:t>
            </w:r>
            <w:r w:rsidR="00164AAA" w:rsidRPr="00A11D0E">
              <w:rPr>
                <w:rFonts w:ascii="Times New Roman" w:hAnsi="Times New Roman" w:cs="Times New Roman"/>
                <w:i/>
                <w:sz w:val="24"/>
                <w:szCs w:val="24"/>
                <w:lang w:val="kk-KZ"/>
              </w:rPr>
              <w:t xml:space="preserve"> </w:t>
            </w:r>
            <w:r w:rsidR="00164AAA" w:rsidRPr="00A11D0E">
              <w:rPr>
                <w:rFonts w:ascii="Times New Roman" w:hAnsi="Times New Roman" w:cs="Times New Roman"/>
                <w:i/>
                <w:sz w:val="24"/>
                <w:szCs w:val="24"/>
                <w:vertAlign w:val="superscript"/>
                <w:lang w:val="kk-KZ"/>
              </w:rPr>
              <w:t>2</w:t>
            </w:r>
            <w:r w:rsidR="00AD14C7">
              <w:fldChar w:fldCharType="begin"/>
            </w:r>
            <w:r w:rsidR="00AD14C7">
              <w:instrText>HYPERLINK "mailto:aa111@gmail.com"</w:instrText>
            </w:r>
            <w:r w:rsidR="00AD14C7">
              <w:fldChar w:fldCharType="separate"/>
            </w:r>
            <w:r w:rsidR="00164AAA" w:rsidRPr="00A11D0E">
              <w:rPr>
                <w:rStyle w:val="a3"/>
                <w:rFonts w:ascii="Times New Roman" w:hAnsi="Times New Roman" w:cs="Times New Roman"/>
                <w:i/>
                <w:sz w:val="24"/>
                <w:szCs w:val="24"/>
                <w:lang w:val="kk-KZ"/>
              </w:rPr>
              <w:t>aa111@gmail.com</w:t>
            </w:r>
            <w:r w:rsidR="00AD14C7">
              <w:fldChar w:fldCharType="end"/>
            </w:r>
            <w:r w:rsidR="00164AAA" w:rsidRPr="00A11D0E">
              <w:rPr>
                <w:rFonts w:ascii="Times New Roman" w:hAnsi="Times New Roman" w:cs="Times New Roman"/>
                <w:sz w:val="24"/>
                <w:szCs w:val="24"/>
                <w:lang w:val="kk-KZ"/>
              </w:rPr>
              <w:t xml:space="preserve"> </w:t>
            </w:r>
            <w:r w:rsidR="00164AAA" w:rsidRPr="00A11D0E">
              <w:rPr>
                <w:rFonts w:ascii="Times New Roman" w:hAnsi="Times New Roman" w:cs="Times New Roman"/>
                <w:i/>
                <w:sz w:val="24"/>
                <w:szCs w:val="24"/>
                <w:lang w:val="kk-KZ"/>
              </w:rPr>
              <w:t>)</w:t>
            </w:r>
          </w:p>
        </w:tc>
      </w:tr>
    </w:tbl>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kk-KZ"/>
        </w:rPr>
        <w:t xml:space="preserve">Ескерту: </w:t>
      </w:r>
      <w:r w:rsidRPr="00A11D0E">
        <w:rPr>
          <w:rFonts w:ascii="Times New Roman" w:hAnsi="Times New Roman" w:cs="Times New Roman"/>
          <w:b/>
          <w:sz w:val="24"/>
          <w:szCs w:val="24"/>
          <w:vertAlign w:val="superscript"/>
          <w:lang w:val="kk-KZ"/>
        </w:rPr>
        <w:t>*</w:t>
      </w:r>
      <w:r w:rsidRPr="00A11D0E">
        <w:rPr>
          <w:rFonts w:ascii="Times New Roman" w:hAnsi="Times New Roman" w:cs="Times New Roman"/>
          <w:sz w:val="24"/>
          <w:szCs w:val="24"/>
          <w:lang w:val="kk-KZ"/>
        </w:rPr>
        <w:t>хат-хабар авторы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Cs/>
          <w:sz w:val="24"/>
          <w:szCs w:val="24"/>
          <w:lang w:val="kk-KZ"/>
        </w:rPr>
      </w:pPr>
      <w:r w:rsidRPr="00A11D0E">
        <w:rPr>
          <w:rFonts w:ascii="Times New Roman" w:hAnsi="Times New Roman" w:cs="Times New Roman"/>
          <w:bCs/>
          <w:sz w:val="24"/>
          <w:szCs w:val="24"/>
          <w:lang w:val="kk-KZ"/>
        </w:rPr>
        <w:t xml:space="preserve">Ғылыми жетекшісі докторант дайындаған </w:t>
      </w:r>
      <w:r w:rsidRPr="00A11D0E">
        <w:rPr>
          <w:rFonts w:ascii="Times New Roman" w:hAnsi="Times New Roman" w:cs="Times New Roman"/>
          <w:b/>
          <w:sz w:val="24"/>
          <w:szCs w:val="24"/>
          <w:lang w:val="kk-KZ"/>
        </w:rPr>
        <w:t>мақалаға рецензия берген жағдайда</w:t>
      </w:r>
      <w:r w:rsidRPr="00A11D0E">
        <w:rPr>
          <w:rFonts w:ascii="Times New Roman" w:hAnsi="Times New Roman" w:cs="Times New Roman"/>
          <w:bCs/>
          <w:sz w:val="24"/>
          <w:szCs w:val="24"/>
          <w:lang w:val="kk-KZ"/>
        </w:rPr>
        <w:t xml:space="preserve"> ғана ол қосавторлары жоқ мақаланы жариялауға рұқсат етіледі.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Cs/>
          <w:sz w:val="24"/>
          <w:szCs w:val="24"/>
          <w:lang w:val="kk-KZ"/>
        </w:rPr>
      </w:pPr>
      <w:r w:rsidRPr="00A11D0E">
        <w:rPr>
          <w:rFonts w:ascii="Times New Roman" w:hAnsi="Times New Roman" w:cs="Times New Roman"/>
          <w:bCs/>
          <w:sz w:val="24"/>
          <w:szCs w:val="24"/>
          <w:lang w:val="kk-KZ"/>
        </w:rPr>
        <w:t xml:space="preserve">Магистранттар мен докторанттардың жұмыстары </w:t>
      </w:r>
      <w:r w:rsidRPr="00A11D0E">
        <w:rPr>
          <w:rFonts w:ascii="Times New Roman" w:hAnsi="Times New Roman" w:cs="Times New Roman"/>
          <w:b/>
          <w:sz w:val="24"/>
          <w:szCs w:val="24"/>
          <w:lang w:val="kk-KZ"/>
        </w:rPr>
        <w:t>ғылым докторы немесе кандидаты, сондай-ақ PhD қосавторлықта жазған жағдайда</w:t>
      </w:r>
      <w:r w:rsidRPr="00A11D0E">
        <w:rPr>
          <w:rFonts w:ascii="Times New Roman" w:hAnsi="Times New Roman" w:cs="Times New Roman"/>
          <w:bCs/>
          <w:sz w:val="24"/>
          <w:szCs w:val="24"/>
          <w:lang w:val="kk-KZ"/>
        </w:rPr>
        <w:t xml:space="preserve"> ғана жариялануы мүмкін.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kk-KZ"/>
        </w:rPr>
        <w:t>Мақаланы рәсімдеу тәртібі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Тақырыпқа сәйкес </w:t>
      </w:r>
      <w:r w:rsidRPr="00A11D0E">
        <w:rPr>
          <w:rFonts w:ascii="Times New Roman" w:hAnsi="Times New Roman" w:cs="Times New Roman"/>
          <w:b/>
          <w:bCs/>
          <w:i/>
          <w:iCs/>
          <w:sz w:val="24"/>
          <w:szCs w:val="24"/>
          <w:lang w:val="kk-KZ"/>
        </w:rPr>
        <w:t>ХҒТАР</w:t>
      </w:r>
      <w:r w:rsidRPr="00A11D0E">
        <w:rPr>
          <w:rFonts w:ascii="Times New Roman" w:hAnsi="Times New Roman" w:cs="Times New Roman"/>
          <w:sz w:val="24"/>
          <w:szCs w:val="24"/>
          <w:lang w:val="kk-KZ"/>
        </w:rPr>
        <w:t xml:space="preserve"> (Халықаралық ғылыми-техникалық ақпарат рубрикаторы) </w:t>
      </w:r>
      <w:r w:rsidR="00AD14C7">
        <w:fldChar w:fldCharType="begin"/>
      </w:r>
      <w:r w:rsidR="00AD14C7" w:rsidRPr="005A50B3">
        <w:rPr>
          <w:lang w:val="kk-KZ"/>
        </w:rPr>
        <w:instrText>HYPERLINK "http://www.grnti.ru"</w:instrText>
      </w:r>
      <w:r w:rsidR="00AD14C7">
        <w:fldChar w:fldCharType="separate"/>
      </w:r>
      <w:r w:rsidRPr="00A11D0E">
        <w:rPr>
          <w:rStyle w:val="a3"/>
          <w:rFonts w:ascii="Times New Roman" w:hAnsi="Times New Roman" w:cs="Times New Roman"/>
          <w:sz w:val="24"/>
          <w:szCs w:val="24"/>
          <w:lang w:val="kk-KZ"/>
        </w:rPr>
        <w:t>http://www.grnti.ru</w:t>
      </w:r>
      <w:r w:rsidR="00AD14C7">
        <w:fldChar w:fldCharType="end"/>
      </w:r>
      <w:r w:rsidRPr="00A11D0E">
        <w:rPr>
          <w:rFonts w:ascii="Times New Roman" w:hAnsi="Times New Roman" w:cs="Times New Roman"/>
          <w:sz w:val="24"/>
          <w:szCs w:val="24"/>
          <w:lang w:val="kk-KZ"/>
        </w:rPr>
        <w:t xml:space="preserve"> сайтынан анықтауға болады. Ол мақала қолжазбасының сол жақ жоғары бұрышында көрсетіледі. (Сол жақ шетке туралау, қаріп – жартылай қалың, өлшемі – 14). </w:t>
      </w:r>
      <w:proofErr w:type="spellStart"/>
      <w:r w:rsidRPr="00A11D0E">
        <w:rPr>
          <w:rFonts w:ascii="Times New Roman" w:hAnsi="Times New Roman" w:cs="Times New Roman"/>
          <w:sz w:val="24"/>
          <w:szCs w:val="24"/>
        </w:rPr>
        <w:t>Стильдік</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файлды</w:t>
      </w:r>
      <w:proofErr w:type="spellEnd"/>
      <w:r w:rsidRPr="00A11D0E">
        <w:rPr>
          <w:rFonts w:ascii="Times New Roman" w:hAnsi="Times New Roman" w:cs="Times New Roman"/>
          <w:sz w:val="24"/>
          <w:szCs w:val="24"/>
        </w:rPr>
        <w:t xml:space="preserve"> </w:t>
      </w:r>
      <w:hyperlink r:id="rId7" w:history="1">
        <w:r w:rsidRPr="00A11D0E">
          <w:rPr>
            <w:rStyle w:val="a3"/>
            <w:rFonts w:ascii="Times New Roman" w:hAnsi="Times New Roman" w:cs="Times New Roman"/>
            <w:sz w:val="24"/>
            <w:szCs w:val="24"/>
          </w:rPr>
          <w:t>https://socjournal.enu.kz</w:t>
        </w:r>
      </w:hyperlink>
      <w:r w:rsidRPr="00A11D0E">
        <w:rPr>
          <w:rFonts w:ascii="Times New Roman" w:hAnsi="Times New Roman" w:cs="Times New Roman"/>
          <w:sz w:val="24"/>
          <w:szCs w:val="24"/>
        </w:rPr>
        <w:t xml:space="preserve"> журнал сайты</w:t>
      </w:r>
      <w:r w:rsidRPr="00A11D0E">
        <w:rPr>
          <w:rFonts w:ascii="Times New Roman" w:hAnsi="Times New Roman" w:cs="Times New Roman"/>
          <w:sz w:val="24"/>
          <w:szCs w:val="24"/>
          <w:lang w:val="kk-KZ"/>
        </w:rPr>
        <w:t xml:space="preserve">нан </w:t>
      </w:r>
      <w:r w:rsidRPr="00A11D0E">
        <w:rPr>
          <w:rFonts w:ascii="Times New Roman" w:hAnsi="Times New Roman" w:cs="Times New Roman"/>
          <w:sz w:val="24"/>
          <w:szCs w:val="24"/>
        </w:rPr>
        <w:t xml:space="preserve">жүктеуге </w:t>
      </w:r>
      <w:proofErr w:type="spellStart"/>
      <w:r w:rsidRPr="00A11D0E">
        <w:rPr>
          <w:rFonts w:ascii="Times New Roman" w:hAnsi="Times New Roman" w:cs="Times New Roman"/>
          <w:sz w:val="24"/>
          <w:szCs w:val="24"/>
        </w:rPr>
        <w:t>болады</w:t>
      </w:r>
      <w:proofErr w:type="spellEnd"/>
      <w:r w:rsidRPr="00A11D0E">
        <w:rPr>
          <w:rFonts w:ascii="Times New Roman" w:hAnsi="Times New Roman" w:cs="Times New Roman"/>
          <w:sz w:val="24"/>
          <w:szCs w:val="24"/>
          <w:lang w:val="kk-KZ"/>
        </w:rPr>
        <w:t xml:space="preserve">.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bCs/>
          <w:i/>
          <w:iCs/>
          <w:sz w:val="24"/>
          <w:szCs w:val="24"/>
          <w:lang w:val="kk-KZ"/>
        </w:rPr>
        <w:t>Автор(лар).</w:t>
      </w:r>
      <w:r w:rsidRPr="00A11D0E">
        <w:rPr>
          <w:rFonts w:ascii="Times New Roman" w:hAnsi="Times New Roman" w:cs="Times New Roman"/>
          <w:sz w:val="24"/>
          <w:szCs w:val="24"/>
          <w:lang w:val="kk-KZ"/>
        </w:rPr>
        <w:t xml:space="preserve"> ХҒТАР кейін бір жол тастап, автор(лар)дың аты-жөні курсивпен, ортаға тураланып жазылады; ұйымның толық атауы, қала, ел көрсетіледі (егер авторлар әртүрлі ұйымдарда жұмыс істейтін болса, автор тегінің жанына және тиісті ұйым атауының алдына бірдей таңба қойылады); автор(лар)дың электрондық поштасы жақша ішінде курсивпен жазылады. Мақаланың атауы – ортаға тураланып, жартылай қалың қаріппен жазылады.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lastRenderedPageBreak/>
        <w:t xml:space="preserve">Егер бірнеше автор болса, олар мақаладағы реттілігін өзара келісім бойынша анықтайды және мазмұны үшін толық жауапкершілік алады. </w:t>
      </w:r>
      <w:r w:rsidRPr="00A11D0E">
        <w:rPr>
          <w:rFonts w:ascii="Times New Roman" w:hAnsi="Times New Roman" w:cs="Times New Roman"/>
          <w:b/>
          <w:bCs/>
          <w:sz w:val="24"/>
          <w:szCs w:val="24"/>
          <w:lang w:val="kk-KZ"/>
        </w:rPr>
        <w:t>Авторлар саны 5 адамнан аспауы тиіс</w:t>
      </w:r>
      <w:r w:rsidRPr="00A11D0E">
        <w:rPr>
          <w:rFonts w:ascii="Times New Roman" w:hAnsi="Times New Roman" w:cs="Times New Roman"/>
          <w:sz w:val="24"/>
          <w:szCs w:val="24"/>
          <w:lang w:val="kk-KZ"/>
        </w:rPr>
        <w:t xml:space="preserve"> (ортаға туралау, кәдімгі қаріп, өлшем – 14). </w:t>
      </w:r>
    </w:p>
    <w:p w:rsidR="00312412" w:rsidRPr="00A11D0E" w:rsidRDefault="00312412" w:rsidP="00A11D0E">
      <w:pPr>
        <w:pStyle w:val="a4"/>
        <w:tabs>
          <w:tab w:val="left" w:pos="851"/>
        </w:tabs>
        <w:spacing w:before="0" w:beforeAutospacing="0" w:after="0" w:afterAutospacing="0"/>
        <w:ind w:firstLine="567"/>
        <w:contextualSpacing/>
        <w:jc w:val="both"/>
        <w:rPr>
          <w:lang w:val="kk-KZ"/>
        </w:rPr>
      </w:pPr>
      <w:r w:rsidRPr="00A11D0E">
        <w:rPr>
          <w:rStyle w:val="a9"/>
          <w:lang w:val="kk-KZ"/>
        </w:rPr>
        <w:t>Авторлардың ORCID iD көрсету</w:t>
      </w:r>
    </w:p>
    <w:p w:rsidR="00312412" w:rsidRPr="00A11D0E" w:rsidRDefault="00312412" w:rsidP="00A11D0E">
      <w:pPr>
        <w:pStyle w:val="a4"/>
        <w:numPr>
          <w:ilvl w:val="0"/>
          <w:numId w:val="27"/>
        </w:numPr>
        <w:tabs>
          <w:tab w:val="left" w:pos="851"/>
          <w:tab w:val="left" w:pos="993"/>
        </w:tabs>
        <w:spacing w:before="0" w:beforeAutospacing="0" w:after="0" w:afterAutospacing="0"/>
        <w:ind w:left="0" w:firstLine="567"/>
        <w:contextualSpacing/>
        <w:jc w:val="both"/>
        <w:rPr>
          <w:lang w:val="kk-KZ"/>
        </w:rPr>
      </w:pPr>
      <w:r w:rsidRPr="00A11D0E">
        <w:rPr>
          <w:lang w:val="kk-KZ"/>
        </w:rPr>
        <w:t xml:space="preserve">ORCID iD әрбір автор үшін </w:t>
      </w:r>
      <w:r w:rsidRPr="00A11D0E">
        <w:rPr>
          <w:rStyle w:val="a9"/>
          <w:lang w:val="kk-KZ"/>
        </w:rPr>
        <w:t>міндетті</w:t>
      </w:r>
      <w:r w:rsidRPr="00A11D0E">
        <w:rPr>
          <w:lang w:val="kk-KZ"/>
        </w:rPr>
        <w:t>. Барлық авторлардың ORCID нөмірлері көрсетілмеген қолжазбалар рецензиялауға қабылданбайды.</w:t>
      </w:r>
    </w:p>
    <w:p w:rsidR="00312412" w:rsidRPr="00A11D0E" w:rsidRDefault="00312412" w:rsidP="00A11D0E">
      <w:pPr>
        <w:pStyle w:val="a4"/>
        <w:numPr>
          <w:ilvl w:val="0"/>
          <w:numId w:val="27"/>
        </w:numPr>
        <w:tabs>
          <w:tab w:val="left" w:pos="851"/>
          <w:tab w:val="left" w:pos="993"/>
        </w:tabs>
        <w:spacing w:before="0" w:beforeAutospacing="0" w:after="0" w:afterAutospacing="0"/>
        <w:ind w:left="0" w:firstLine="567"/>
        <w:contextualSpacing/>
        <w:jc w:val="both"/>
        <w:rPr>
          <w:lang w:val="kk-KZ"/>
        </w:rPr>
      </w:pPr>
      <w:r w:rsidRPr="00A11D0E">
        <w:rPr>
          <w:lang w:val="kk-KZ"/>
        </w:rPr>
        <w:t xml:space="preserve">Әр автор </w:t>
      </w:r>
      <w:r w:rsidR="00AD14C7">
        <w:fldChar w:fldCharType="begin"/>
      </w:r>
      <w:r w:rsidR="00AD14C7" w:rsidRPr="005A50B3">
        <w:rPr>
          <w:lang w:val="kk-KZ"/>
        </w:rPr>
        <w:instrText>HYPERLINK "https://orcid.org" \t "_new"</w:instrText>
      </w:r>
      <w:r w:rsidR="00AD14C7">
        <w:fldChar w:fldCharType="separate"/>
      </w:r>
      <w:r w:rsidRPr="00A11D0E">
        <w:rPr>
          <w:rStyle w:val="a3"/>
          <w:lang w:val="kk-KZ"/>
        </w:rPr>
        <w:t>https://orcid.org</w:t>
      </w:r>
      <w:r w:rsidR="00AD14C7">
        <w:fldChar w:fldCharType="end"/>
      </w:r>
      <w:r w:rsidRPr="00A11D0E">
        <w:rPr>
          <w:lang w:val="kk-KZ"/>
        </w:rPr>
        <w:t xml:space="preserve"> сайтында тіркеліп, өз ORCID iD мақалада көрсетуі тиіс.</w:t>
      </w:r>
    </w:p>
    <w:p w:rsidR="00312412" w:rsidRPr="00A11D0E" w:rsidRDefault="00312412" w:rsidP="00A11D0E">
      <w:pPr>
        <w:pStyle w:val="a4"/>
        <w:tabs>
          <w:tab w:val="left" w:pos="851"/>
        </w:tabs>
        <w:spacing w:before="0" w:beforeAutospacing="0" w:after="0" w:afterAutospacing="0"/>
        <w:ind w:firstLine="567"/>
        <w:contextualSpacing/>
        <w:jc w:val="both"/>
        <w:rPr>
          <w:rStyle w:val="a9"/>
          <w:lang w:val="kk-KZ"/>
        </w:rPr>
      </w:pPr>
      <w:r w:rsidRPr="00A11D0E">
        <w:rPr>
          <w:rStyle w:val="a9"/>
          <w:lang w:val="kk-KZ"/>
        </w:rPr>
        <w:t>Мақалада ORCID көрсету тәртібі:</w:t>
      </w:r>
    </w:p>
    <w:p w:rsidR="00312412" w:rsidRPr="00A11D0E" w:rsidRDefault="00312412" w:rsidP="00A11D0E">
      <w:pPr>
        <w:pStyle w:val="a4"/>
        <w:tabs>
          <w:tab w:val="left" w:pos="851"/>
        </w:tabs>
        <w:spacing w:before="0" w:beforeAutospacing="0" w:after="0" w:afterAutospacing="0"/>
        <w:ind w:firstLine="567"/>
        <w:contextualSpacing/>
        <w:jc w:val="both"/>
        <w:rPr>
          <w:lang w:val="kk-KZ"/>
        </w:rPr>
      </w:pPr>
      <w:r w:rsidRPr="00A11D0E">
        <w:rPr>
          <w:lang w:val="kk-KZ"/>
        </w:rPr>
        <w:t xml:space="preserve">1. мақала «маңдайшасында» автор аты-жөні жанында ORCID ресми таңбасы (логотипі) қойылады және ол автордың ORCID жүйесіндегі профиліне апаратын </w:t>
      </w:r>
      <w:r w:rsidRPr="00A11D0E">
        <w:rPr>
          <w:rStyle w:val="a9"/>
          <w:lang w:val="kk-KZ"/>
        </w:rPr>
        <w:t>гиперсілтемемен</w:t>
      </w:r>
      <w:r w:rsidRPr="00A11D0E">
        <w:rPr>
          <w:lang w:val="kk-KZ"/>
        </w:rPr>
        <w:t xml:space="preserve"> байланыстырылуы тиіс (формат: </w:t>
      </w:r>
      <w:r w:rsidR="00AD14C7">
        <w:fldChar w:fldCharType="begin"/>
      </w:r>
      <w:r w:rsidR="00AD14C7" w:rsidRPr="005A50B3">
        <w:rPr>
          <w:lang w:val="kk-KZ"/>
        </w:rPr>
        <w:instrText>HYPERLINK "https://orcid.org/0000-0000-0000-0000"</w:instrText>
      </w:r>
      <w:r w:rsidR="00AD14C7">
        <w:fldChar w:fldCharType="separate"/>
      </w:r>
      <w:r w:rsidRPr="00A11D0E">
        <w:rPr>
          <w:rStyle w:val="a3"/>
          <w:lang w:val="kk-KZ"/>
        </w:rPr>
        <w:t>https://orcid.org/0000-0000-0000-0000</w:t>
      </w:r>
      <w:r w:rsidR="00AD14C7">
        <w:fldChar w:fldCharType="end"/>
      </w:r>
      <w:r w:rsidRPr="00A11D0E">
        <w:rPr>
          <w:lang w:val="kk-KZ"/>
        </w:rPr>
        <w:t>);</w:t>
      </w:r>
    </w:p>
    <w:p w:rsidR="00312412" w:rsidRPr="00A11D0E" w:rsidRDefault="00312412" w:rsidP="00A11D0E">
      <w:pPr>
        <w:pStyle w:val="a4"/>
        <w:tabs>
          <w:tab w:val="left" w:pos="851"/>
        </w:tabs>
        <w:spacing w:before="0" w:beforeAutospacing="0" w:after="0" w:afterAutospacing="0"/>
        <w:ind w:firstLine="567"/>
        <w:contextualSpacing/>
        <w:jc w:val="both"/>
        <w:rPr>
          <w:lang w:val="kk-KZ"/>
        </w:rPr>
      </w:pPr>
      <w:r w:rsidRPr="00A11D0E">
        <w:rPr>
          <w:lang w:val="kk-KZ"/>
        </w:rPr>
        <w:t>2. ORCID таңбашасында міндетті түрде «</w:t>
      </w:r>
      <w:r w:rsidRPr="00A11D0E">
        <w:rPr>
          <w:rStyle w:val="a9"/>
          <w:lang w:val="kk-KZ"/>
        </w:rPr>
        <w:t xml:space="preserve">клик» функциясы </w:t>
      </w:r>
      <w:r w:rsidRPr="00A11D0E">
        <w:rPr>
          <w:lang w:val="kk-KZ"/>
        </w:rPr>
        <w:t>қосылуы және автордың жеке парақшасына тікелей өтуі қажет.</w:t>
      </w:r>
    </w:p>
    <w:p w:rsidR="00312412" w:rsidRPr="00A11D0E" w:rsidRDefault="00312412" w:rsidP="00A11D0E">
      <w:pPr>
        <w:pStyle w:val="a4"/>
        <w:tabs>
          <w:tab w:val="left" w:pos="851"/>
        </w:tabs>
        <w:spacing w:before="0" w:beforeAutospacing="0" w:after="0" w:afterAutospacing="0"/>
        <w:ind w:firstLine="567"/>
        <w:contextualSpacing/>
        <w:jc w:val="both"/>
        <w:rPr>
          <w:lang w:val="kk-KZ"/>
        </w:rPr>
      </w:pPr>
      <w:r w:rsidRPr="00A11D0E">
        <w:rPr>
          <w:lang w:val="kk-KZ"/>
        </w:rPr>
        <w:t>Редакция рецензиялау және мақаланы қабылдау кезеңінде әр автордың ORCID iD деректерін сұрауға немесе нақтылауға құқылы.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bCs/>
          <w:i/>
          <w:iCs/>
          <w:sz w:val="24"/>
          <w:szCs w:val="24"/>
          <w:lang w:val="kk-KZ"/>
        </w:rPr>
        <w:t>Мақала атауы</w:t>
      </w:r>
      <w:r w:rsidRPr="00A11D0E">
        <w:rPr>
          <w:rFonts w:ascii="Times New Roman" w:hAnsi="Times New Roman" w:cs="Times New Roman"/>
          <w:sz w:val="24"/>
          <w:szCs w:val="24"/>
          <w:lang w:val="kk-KZ"/>
        </w:rPr>
        <w:t xml:space="preserve"> бас әріптермен, ортаға тураланып, жартылай қалың қаріппен жазылады, өлшемі – 14. </w:t>
      </w:r>
      <w:r w:rsidRPr="00A11D0E">
        <w:rPr>
          <w:rFonts w:ascii="Times New Roman" w:hAnsi="Times New Roman" w:cs="Times New Roman"/>
          <w:b/>
          <w:bCs/>
          <w:sz w:val="24"/>
          <w:szCs w:val="24"/>
          <w:lang w:val="kk-KZ"/>
        </w:rPr>
        <w:t>Мақаланың соңында екі өзге тілде</w:t>
      </w:r>
      <w:r w:rsidRPr="00A11D0E">
        <w:rPr>
          <w:rFonts w:ascii="Times New Roman" w:hAnsi="Times New Roman" w:cs="Times New Roman"/>
          <w:sz w:val="24"/>
          <w:szCs w:val="24"/>
          <w:lang w:val="kk-KZ"/>
        </w:rPr>
        <w:t xml:space="preserve"> – орысша және ағылшынша (егер мақала қазақ тілінде болса), қазақша және ағылшынша (егер мақала орыс тілінде болса), қазақша және орысша (егер мақала ағылшын тілінде болса) аудармалары беріледі.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bCs/>
          <w:i/>
          <w:iCs/>
          <w:sz w:val="24"/>
          <w:szCs w:val="24"/>
          <w:lang w:val="kk-KZ"/>
        </w:rPr>
        <w:t>Аңдатпа (Аннотация / Abstract)</w:t>
      </w:r>
      <w:r w:rsidRPr="00A11D0E">
        <w:rPr>
          <w:rFonts w:ascii="Times New Roman" w:hAnsi="Times New Roman" w:cs="Times New Roman"/>
          <w:sz w:val="24"/>
          <w:szCs w:val="24"/>
          <w:lang w:val="kk-KZ"/>
        </w:rPr>
        <w:t xml:space="preserve"> – зерттеу мақаласының қысқаша мазмұнын білдіреді және оқырманға мақаланың мәнін жылдам түсінуге көмектесуге арналған. Аңдатпа жеке құрылымдық бөлім ретінде өз бетінше түсінікті болуы тиіс. Ол мақаланың құрылымына сай мазмұнды және қисынды түрде баяндалып, құрылым негізін сақтауы қажет. Мақала мәтінінен көшірілген сөйлемдер, сілтемелер, суреттер, кестелер, веб-сілтемелер мен электрондық мекенжайлар болмауы тиіс. Аңдатпа оқырманды мақаланың толық нұсқасын оқуға ынталандыруы керек. Аңдатпа құрылымы зерттеу нысанын сипаттаудан басталуы тиіс және зерттеу мәселесін немесе уәждемесін, қолданылған әдістерді, ең маңызды нәтижелер мен олардың маңыздылығын баяндаумен жалғасуы керек. Қажет болған жағдайда орныққан терминологияны қолдану ұсынылады.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Мәтін көлемі – орыс, қазақ және ағылшын тілдерінде кемінде 150 сөз болуы және 300 сөзден аспауы тиіс. Туралау – ені бойынша, қаріп – кәдімгі, өлшемі – 14.                                                      Аңдатпа құрылымы келесі тармақтарды қамтиды:</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Зерттеу тақырыбына кіріспе сөз.</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Зерттеу мақсаты, негізгі бағыттары мен ғылыми идеялары.</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Жұмыстың ғылыми және практикалық маңыздылығын қысқа сипаттау.</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Зерттеу әдіснамасын қысқа сипаттау.</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Зерттеу жұмысының негізгі нәтижелері мен талдауы, қорытындылары.</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Жүргізілген зерттеудің құндылығы (аталған жұмыс арқылы тиісті білім саласына қосқан үлесі).</w:t>
      </w:r>
    </w:p>
    <w:p w:rsidR="00312412" w:rsidRPr="00A11D0E" w:rsidRDefault="00312412" w:rsidP="00A11D0E">
      <w:pPr>
        <w:pStyle w:val="11"/>
        <w:numPr>
          <w:ilvl w:val="0"/>
          <w:numId w:val="24"/>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Жұмыс нәтижелерінің практикалық маңызы.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bCs/>
          <w:i/>
          <w:iCs/>
          <w:sz w:val="24"/>
          <w:szCs w:val="24"/>
          <w:lang w:val="kk-KZ"/>
        </w:rPr>
        <w:t>Негізгі ұғымдар (Ключевые слова/Keywords)</w:t>
      </w:r>
      <w:r w:rsidRPr="00A11D0E">
        <w:rPr>
          <w:rFonts w:ascii="Times New Roman" w:hAnsi="Times New Roman" w:cs="Times New Roman"/>
          <w:sz w:val="24"/>
          <w:szCs w:val="24"/>
          <w:lang w:val="kk-KZ"/>
        </w:rPr>
        <w:t xml:space="preserve"> ғылыми мақаланың мәтінін іздеу және оның пәндік саласын анықтау үшін қолданылады. Ұсынылатын көлемі — 7 сөзден немесе сөз тіркесінен аспауы тиіс. Негізгі ұғымдар аңдатпадан кейін екі өзге тілде, яғни:</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мақала қазақ тілінде болса – орыс және ағылшын тілдерінде,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мақала орыс тілінде болса – қазақ және ағылшын тілдерінде,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мақала ағылшын тілінде болса – қазақ және орыс тілдерінде) беріледі.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(Туралау – ені бойынша, қаріп – кәдімгі, қаріп өлшемі – 14).</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Негізгі ұғымдар мақаланың негізгі мазмұнын көрсетуі керек; зерттеудің пәндік саласын анықтап, мақала мәтінінде кездесуі тиіс. Негізңі ұғымдар бір-бірінен үтір арқылы бөлінеді.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Әр мақалаға DOI (ДОИ) беріледі</w:t>
      </w:r>
      <w:r w:rsidR="00164AAA">
        <w:rPr>
          <w:rFonts w:ascii="Times New Roman" w:hAnsi="Times New Roman" w:cs="Times New Roman"/>
          <w:sz w:val="24"/>
          <w:szCs w:val="24"/>
          <w:lang w:val="kk-KZ"/>
        </w:rPr>
        <w:t xml:space="preserve"> (редакция қызметі)</w:t>
      </w:r>
    </w:p>
    <w:p w:rsidR="00312412" w:rsidRPr="00A11D0E" w:rsidRDefault="00312412" w:rsidP="00A11D0E">
      <w:pPr>
        <w:pStyle w:val="11"/>
        <w:tabs>
          <w:tab w:val="left" w:pos="851"/>
        </w:tabs>
        <w:spacing w:line="240" w:lineRule="auto"/>
        <w:ind w:firstLine="567"/>
        <w:contextualSpacing/>
        <w:jc w:val="right"/>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right"/>
        <w:rPr>
          <w:rFonts w:ascii="Times New Roman" w:hAnsi="Times New Roman" w:cs="Times New Roman"/>
          <w:sz w:val="24"/>
          <w:szCs w:val="24"/>
          <w:lang w:val="kk-KZ"/>
        </w:rPr>
      </w:pPr>
      <w:r w:rsidRPr="00A11D0E">
        <w:rPr>
          <w:rFonts w:ascii="Times New Roman" w:hAnsi="Times New Roman" w:cs="Times New Roman"/>
          <w:sz w:val="24"/>
          <w:szCs w:val="24"/>
          <w:lang w:val="en-US"/>
        </w:rPr>
        <w:t xml:space="preserve">DOI: </w:t>
      </w:r>
      <w:hyperlink r:id="rId8" w:history="1">
        <w:r w:rsidRPr="00A11D0E">
          <w:rPr>
            <w:rStyle w:val="a3"/>
            <w:rFonts w:ascii="Times New Roman" w:hAnsi="Times New Roman" w:cs="Times New Roman"/>
            <w:sz w:val="24"/>
            <w:szCs w:val="24"/>
            <w:lang w:val="en-US"/>
          </w:rPr>
          <w:t>https://doi.org/10.32523/2789-4320-2024-1-x-x</w:t>
        </w:r>
      </w:hyperlink>
      <w:r w:rsidRPr="00A11D0E">
        <w:rPr>
          <w:rFonts w:ascii="Times New Roman" w:hAnsi="Times New Roman" w:cs="Times New Roman"/>
          <w:sz w:val="24"/>
          <w:szCs w:val="24"/>
          <w:lang w:val="en-US"/>
        </w:rPr>
        <w:t xml:space="preserve">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Түсті: 09.04.2025. Қабылданды: 20.05.2025. Онлайн қолжетімді: 30.09.2025</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bCs/>
          <w:sz w:val="24"/>
          <w:szCs w:val="24"/>
          <w:lang w:val="kk-KZ"/>
        </w:rPr>
        <w:t>Негізгі бөлімде IMRAD құрылымына сәйкес</w:t>
      </w:r>
      <w:r w:rsidRPr="00A11D0E">
        <w:rPr>
          <w:rFonts w:ascii="Times New Roman" w:hAnsi="Times New Roman" w:cs="Times New Roman"/>
          <w:sz w:val="24"/>
          <w:szCs w:val="24"/>
          <w:lang w:val="kk-KZ"/>
        </w:rPr>
        <w:t xml:space="preserve"> кіріспе (міндетті қою, мақсаттар, тарихы), зерттеу әдістері, нәтижелер/талқылаулар, қорытынды </w:t>
      </w:r>
      <w:r w:rsidRPr="00A11D0E">
        <w:rPr>
          <w:rFonts w:ascii="Times New Roman" w:hAnsi="Times New Roman" w:cs="Times New Roman"/>
          <w:b/>
          <w:bCs/>
          <w:sz w:val="24"/>
          <w:szCs w:val="24"/>
          <w:lang w:val="kk-KZ"/>
        </w:rPr>
        <w:t>бөлімдері бар</w:t>
      </w:r>
      <w:r w:rsidRPr="00A11D0E">
        <w:rPr>
          <w:rFonts w:ascii="Times New Roman" w:hAnsi="Times New Roman" w:cs="Times New Roman"/>
          <w:sz w:val="24"/>
          <w:szCs w:val="24"/>
          <w:lang w:val="kk-KZ"/>
        </w:rPr>
        <w:t>. Олар жаңа абзацтан басталып, жартылай қалың қаріппен жазылады.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w:t>
      </w:r>
      <w:r w:rsidRPr="00A11D0E">
        <w:rPr>
          <w:rFonts w:ascii="Times New Roman" w:hAnsi="Times New Roman" w:cs="Times New Roman"/>
          <w:b/>
          <w:bCs/>
          <w:i/>
          <w:iCs/>
          <w:sz w:val="24"/>
          <w:szCs w:val="24"/>
          <w:lang w:val="kk-KZ"/>
        </w:rPr>
        <w:t>Кіріспе</w:t>
      </w:r>
      <w:r w:rsidRPr="00A11D0E">
        <w:rPr>
          <w:rFonts w:ascii="Times New Roman" w:hAnsi="Times New Roman" w:cs="Times New Roman"/>
          <w:sz w:val="24"/>
          <w:szCs w:val="24"/>
          <w:lang w:val="kk-KZ"/>
        </w:rPr>
        <w:t xml:space="preserve"> мына негізгі элементтерден құралады:  </w:t>
      </w:r>
    </w:p>
    <w:p w:rsidR="00312412" w:rsidRPr="00A11D0E" w:rsidRDefault="00312412" w:rsidP="00A11D0E">
      <w:pPr>
        <w:pStyle w:val="11"/>
        <w:numPr>
          <w:ilvl w:val="0"/>
          <w:numId w:val="25"/>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Тақырыпты таңдаудың негіздемесі: тақырыптың немесе мәселенің өзектілігі. Тақырыпты таңдауды негіздеуде алдыңғы зерттеушілердің тәжірибесін сипаттау арқылы проблемалық жағдайдың бар екені көрсетіледі (зерттеулердің болмауы, жаңа нысанның пайда болуы және т.б.). Тақырыптың өзектілігі осы нысанды зерттеуге деген жалпы қызығушылықпен, бірақ бар сұрақтарға толық жауаптардың болмауымен анықталады. Өзектілік теориялық немесе практикалық маңыздылығымен дәлелденеді.  </w:t>
      </w:r>
    </w:p>
    <w:p w:rsidR="00312412" w:rsidRPr="00A11D0E" w:rsidRDefault="00312412" w:rsidP="00A11D0E">
      <w:pPr>
        <w:pStyle w:val="11"/>
        <w:numPr>
          <w:ilvl w:val="0"/>
          <w:numId w:val="25"/>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Зерттеу нысанын, пәнін, мақсаттарын, міндеттерін, әдістерін, тәсілдерін, гипотезасы мен жұмыстың маңыздылығын анықтау. Зерттеудің мақсаты – тезисті дәлелдеу, яғни зерттеу пәнін автор таңдаған қырынан көрсету.  </w:t>
      </w:r>
    </w:p>
    <w:p w:rsidR="00312412" w:rsidRPr="00A11D0E" w:rsidRDefault="00312412" w:rsidP="00A11D0E">
      <w:pPr>
        <w:pStyle w:val="11"/>
        <w:numPr>
          <w:ilvl w:val="0"/>
          <w:numId w:val="25"/>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b/>
          <w:bCs/>
          <w:sz w:val="24"/>
          <w:szCs w:val="24"/>
          <w:lang w:val="kk-KZ"/>
        </w:rPr>
        <w:t>Әдебиеттерге шолу (Literature review)</w:t>
      </w:r>
      <w:r w:rsidRPr="00A11D0E">
        <w:rPr>
          <w:rFonts w:ascii="Times New Roman" w:hAnsi="Times New Roman" w:cs="Times New Roman"/>
          <w:sz w:val="24"/>
          <w:szCs w:val="24"/>
          <w:lang w:val="kk-KZ"/>
        </w:rPr>
        <w:t xml:space="preserve"> бөлімінде зерттеу тақырыбына қатысты шетелдік авторлардың іргелі және жаңа еңбектері қамтылуы керек. Бұл еңбектер ғылыми үлес тұрғысынан, сондай-ақ зерттеудегі олқылықтар негізінде талданады. </w:t>
      </w:r>
    </w:p>
    <w:p w:rsidR="00312412" w:rsidRPr="00A11D0E" w:rsidRDefault="00312412" w:rsidP="00A11D0E">
      <w:pPr>
        <w:pStyle w:val="11"/>
        <w:numPr>
          <w:ilvl w:val="0"/>
          <w:numId w:val="25"/>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Жұмысқа қатысы жоқ көптеген сілтемелердің болуы, автордың жеке жетістіктері туралы орынсыз пікірлер, автордың алдыңғы еңбектеріне сілтемелерге ЖОЛ БЕРІЛМЕЙДІ.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w:t>
      </w:r>
      <w:r w:rsidRPr="00A11D0E">
        <w:rPr>
          <w:rFonts w:ascii="Times New Roman" w:hAnsi="Times New Roman" w:cs="Times New Roman"/>
          <w:b/>
          <w:bCs/>
          <w:i/>
          <w:iCs/>
          <w:sz w:val="24"/>
          <w:szCs w:val="24"/>
          <w:lang w:val="kk-KZ"/>
        </w:rPr>
        <w:t>Әдіснама</w:t>
      </w:r>
      <w:r w:rsidRPr="00A11D0E">
        <w:rPr>
          <w:rFonts w:ascii="Times New Roman" w:hAnsi="Times New Roman" w:cs="Times New Roman"/>
          <w:sz w:val="24"/>
          <w:szCs w:val="24"/>
          <w:lang w:val="kk-KZ"/>
        </w:rPr>
        <w:t xml:space="preserve"> материалдарды және жұмыстың барысын, сондай-ақ қолданылған әдістерді толық сипаттайды. Зерттеу нысаны мен зерттеу барысында қолданылған барлық әдістер, олардың мәні және таңдалу негізі түсіндіріледі. Бұл бөлім оқырманға зерттеудің әдіснамалық артықшылықтары мен кемшіліктерін өз бетімен бағалауға және қажет болған жағдайда оны қайталауға мүмкіндік беретіндей жазылуы керек. Қолданылған ғылыми зерттеу әдістері мен олардың қолданылуы сипатталады. Зерттеу материалының сипаттамасы оның сапалық және сандық көрсеткіштерін қамтиды. Материалдың сипаттамасы – зерттеу әдістері мен қорытындыларының шынайылығын анықтайтын факторлардың бірі.  </w:t>
      </w:r>
    </w:p>
    <w:p w:rsidR="00312412" w:rsidRPr="00A11D0E" w:rsidRDefault="00312412" w:rsidP="00A11D0E">
      <w:pPr>
        <w:pStyle w:val="11"/>
        <w:numPr>
          <w:ilvl w:val="0"/>
          <w:numId w:val="26"/>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Бұл бөлімде мәселенің қалай зерттелгені сипатталады: бұрын жарияланған рәсімдерді қайталамай, егжей-тегжейлі ақпарат беріледі; пайдаланылған жабдық (бағдарламалық қамтамасыз ету) мен материалдар сипатталады, сондай-ақ материалдар мен әдістерді қолдану кезінде жаңашылдық енгізілуі міндетті.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Ғылыми әдіснамада мына элементтер болуы тиіс:</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зерттеу сұрағ(тар)ы;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гипотеза (тезис);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зерттеу кезеңдері;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зерттеу әдістері.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bCs/>
          <w:i/>
          <w:iCs/>
          <w:sz w:val="24"/>
          <w:szCs w:val="24"/>
          <w:lang w:val="kk-KZ"/>
        </w:rPr>
      </w:pPr>
      <w:r w:rsidRPr="00A11D0E">
        <w:rPr>
          <w:rFonts w:ascii="Times New Roman" w:hAnsi="Times New Roman" w:cs="Times New Roman"/>
          <w:b/>
          <w:bCs/>
          <w:i/>
          <w:iCs/>
          <w:sz w:val="24"/>
          <w:szCs w:val="24"/>
          <w:lang w:val="kk-KZ"/>
        </w:rPr>
        <w:t>- Этикалық мәселелер</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Егер зерттеуге адамдар қатысса, авторлар зерттеу тиісті мекеменің этика комитеті немесе бақылау кеңесі тарапынан мақұлданғанын нақты көрсетуі керек. Авторлар комитеттің атауын, мақұлданған күнін және этикалық рұқсаттың тіркеу нөмірін көрсетуі қажет (егер бар болса). Сонымен қатар, зерттеуге қатысқан барлық қатысушылардан ақпараттандырылған келісім алынғаны көрсетілуі тиіс. Жеке немесе құпия ақпарат жиналған жағдайда, қатысушылардың құпиялылығын қорғау шаралары нақты көрсетілуі тиіс.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lang w:val="kk-KZ"/>
        </w:rPr>
        <w:t>Үлгі:</w:t>
      </w:r>
      <w:r w:rsidRPr="00A11D0E">
        <w:rPr>
          <w:rFonts w:ascii="Times New Roman" w:hAnsi="Times New Roman" w:cs="Times New Roman"/>
          <w:sz w:val="24"/>
          <w:szCs w:val="24"/>
        </w:rPr>
        <w:t xml:space="preserve"> </w:t>
      </w:r>
    </w:p>
    <w:tbl>
      <w:tblPr>
        <w:tblStyle w:val="a8"/>
        <w:tblpPr w:leftFromText="180" w:rightFromText="180" w:vertAnchor="text" w:horzAnchor="margin" w:tblpY="50"/>
        <w:tblW w:w="9889" w:type="dxa"/>
        <w:tblLook w:val="04A0"/>
      </w:tblPr>
      <w:tblGrid>
        <w:gridCol w:w="9889"/>
      </w:tblGrid>
      <w:tr w:rsidR="00312412" w:rsidRPr="00A11D0E" w:rsidTr="00A11D0E">
        <w:trPr>
          <w:trHeight w:val="887"/>
        </w:trPr>
        <w:tc>
          <w:tcPr>
            <w:tcW w:w="9889" w:type="dxa"/>
          </w:tcPr>
          <w:p w:rsidR="00312412" w:rsidRPr="00A11D0E" w:rsidRDefault="00312412" w:rsidP="00A11D0E">
            <w:pPr>
              <w:pStyle w:val="11"/>
              <w:tabs>
                <w:tab w:val="left" w:pos="851"/>
              </w:tabs>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lang w:val="kk-KZ"/>
              </w:rPr>
              <w:lastRenderedPageBreak/>
              <w:t xml:space="preserve">«Зерттеу (мекеме атауы, рұқсат нөмірі: XXXX, күні: КК.АА.ЖЖЖЖ) Этика комитетімен мақұлданған. Барлық қатысушылар зерттеуге қатысар алдында жазбаша түрде ақпараттандырылған келісім берді. </w:t>
            </w:r>
            <w:r w:rsidRPr="00A11D0E">
              <w:rPr>
                <w:rFonts w:ascii="Times New Roman" w:hAnsi="Times New Roman" w:cs="Times New Roman"/>
                <w:sz w:val="24"/>
                <w:szCs w:val="24"/>
              </w:rPr>
              <w:t xml:space="preserve">Респонденттердің құпиялылығы мен </w:t>
            </w:r>
            <w:proofErr w:type="spellStart"/>
            <w:r w:rsidRPr="00A11D0E">
              <w:rPr>
                <w:rFonts w:ascii="Times New Roman" w:hAnsi="Times New Roman" w:cs="Times New Roman"/>
                <w:sz w:val="24"/>
                <w:szCs w:val="24"/>
              </w:rPr>
              <w:t>анонимдігі</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зерттеу</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барысында</w:t>
            </w:r>
            <w:proofErr w:type="spellEnd"/>
            <w:r w:rsidRPr="00A11D0E">
              <w:rPr>
                <w:rFonts w:ascii="Times New Roman" w:hAnsi="Times New Roman" w:cs="Times New Roman"/>
                <w:sz w:val="24"/>
                <w:szCs w:val="24"/>
              </w:rPr>
              <w:t xml:space="preserve"> толық сақталды».</w:t>
            </w:r>
          </w:p>
        </w:tc>
      </w:tr>
    </w:tbl>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p>
    <w:p w:rsidR="00312412" w:rsidRPr="00A11D0E" w:rsidRDefault="00312412" w:rsidP="00A11D0E">
      <w:pPr>
        <w:pStyle w:val="11"/>
        <w:numPr>
          <w:ilvl w:val="0"/>
          <w:numId w:val="17"/>
        </w:numPr>
        <w:tabs>
          <w:tab w:val="left" w:pos="851"/>
        </w:tabs>
        <w:spacing w:line="240" w:lineRule="auto"/>
        <w:ind w:left="0" w:firstLine="567"/>
        <w:contextualSpacing/>
        <w:jc w:val="both"/>
        <w:rPr>
          <w:rFonts w:ascii="Times New Roman" w:hAnsi="Times New Roman" w:cs="Times New Roman"/>
          <w:sz w:val="24"/>
          <w:szCs w:val="24"/>
        </w:rPr>
      </w:pPr>
      <w:r w:rsidRPr="00A11D0E">
        <w:rPr>
          <w:rFonts w:ascii="Times New Roman" w:hAnsi="Times New Roman" w:cs="Times New Roman"/>
          <w:b/>
          <w:bCs/>
          <w:i/>
          <w:iCs/>
          <w:sz w:val="24"/>
          <w:szCs w:val="24"/>
        </w:rPr>
        <w:t>Нәтижелер мен Талқылау</w:t>
      </w:r>
      <w:r w:rsidRPr="00A11D0E">
        <w:rPr>
          <w:rFonts w:ascii="Times New Roman" w:hAnsi="Times New Roman" w:cs="Times New Roman"/>
          <w:sz w:val="24"/>
          <w:szCs w:val="24"/>
        </w:rPr>
        <w:t xml:space="preserve"> - мақаланың ең маңызды бөлімдерінің </w:t>
      </w:r>
      <w:proofErr w:type="spellStart"/>
      <w:r w:rsidRPr="00A11D0E">
        <w:rPr>
          <w:rFonts w:ascii="Times New Roman" w:hAnsi="Times New Roman" w:cs="Times New Roman"/>
          <w:sz w:val="24"/>
          <w:szCs w:val="24"/>
        </w:rPr>
        <w:t>бірі</w:t>
      </w:r>
      <w:proofErr w:type="spellEnd"/>
      <w:r w:rsidRPr="00A11D0E">
        <w:rPr>
          <w:rFonts w:ascii="Times New Roman" w:hAnsi="Times New Roman" w:cs="Times New Roman"/>
          <w:sz w:val="24"/>
          <w:szCs w:val="24"/>
        </w:rPr>
        <w:t>. Бұ</w:t>
      </w:r>
      <w:proofErr w:type="gramStart"/>
      <w:r w:rsidRPr="00A11D0E">
        <w:rPr>
          <w:rFonts w:ascii="Times New Roman" w:hAnsi="Times New Roman" w:cs="Times New Roman"/>
          <w:sz w:val="24"/>
          <w:szCs w:val="24"/>
        </w:rPr>
        <w:t>л б</w:t>
      </w:r>
      <w:proofErr w:type="gramEnd"/>
      <w:r w:rsidRPr="00A11D0E">
        <w:rPr>
          <w:rFonts w:ascii="Times New Roman" w:hAnsi="Times New Roman" w:cs="Times New Roman"/>
          <w:sz w:val="24"/>
          <w:szCs w:val="24"/>
        </w:rPr>
        <w:t xml:space="preserve">өлімде </w:t>
      </w:r>
      <w:proofErr w:type="spellStart"/>
      <w:r w:rsidRPr="00A11D0E">
        <w:rPr>
          <w:rFonts w:ascii="Times New Roman" w:hAnsi="Times New Roman" w:cs="Times New Roman"/>
          <w:sz w:val="24"/>
          <w:szCs w:val="24"/>
        </w:rPr>
        <w:t>зерттеу</w:t>
      </w:r>
      <w:proofErr w:type="spellEnd"/>
      <w:r w:rsidRPr="00A11D0E">
        <w:rPr>
          <w:rFonts w:ascii="Times New Roman" w:hAnsi="Times New Roman" w:cs="Times New Roman"/>
          <w:sz w:val="24"/>
          <w:szCs w:val="24"/>
        </w:rPr>
        <w:t xml:space="preserve"> нәтижелері </w:t>
      </w:r>
      <w:proofErr w:type="spellStart"/>
      <w:r w:rsidRPr="00A11D0E">
        <w:rPr>
          <w:rFonts w:ascii="Times New Roman" w:hAnsi="Times New Roman" w:cs="Times New Roman"/>
          <w:sz w:val="24"/>
          <w:szCs w:val="24"/>
        </w:rPr>
        <w:t>талда</w:t>
      </w:r>
      <w:proofErr w:type="spellEnd"/>
      <w:r w:rsidRPr="00A11D0E">
        <w:rPr>
          <w:rFonts w:ascii="Times New Roman" w:hAnsi="Times New Roman" w:cs="Times New Roman"/>
          <w:sz w:val="24"/>
          <w:szCs w:val="24"/>
          <w:lang w:val="kk-KZ"/>
        </w:rPr>
        <w:t>нып</w:t>
      </w:r>
      <w:r w:rsidRPr="00A11D0E">
        <w:rPr>
          <w:rFonts w:ascii="Times New Roman" w:hAnsi="Times New Roman" w:cs="Times New Roman"/>
          <w:sz w:val="24"/>
          <w:szCs w:val="24"/>
        </w:rPr>
        <w:t xml:space="preserve">, алынған нәтижелер талқыланады. </w:t>
      </w:r>
      <w:proofErr w:type="spellStart"/>
      <w:r w:rsidRPr="00A11D0E">
        <w:rPr>
          <w:rFonts w:ascii="Times New Roman" w:hAnsi="Times New Roman" w:cs="Times New Roman"/>
          <w:sz w:val="24"/>
          <w:szCs w:val="24"/>
        </w:rPr>
        <w:t>Зерттеу</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барысында</w:t>
      </w:r>
      <w:proofErr w:type="spellEnd"/>
      <w:r w:rsidRPr="00A11D0E">
        <w:rPr>
          <w:rFonts w:ascii="Times New Roman" w:hAnsi="Times New Roman" w:cs="Times New Roman"/>
          <w:sz w:val="24"/>
          <w:szCs w:val="24"/>
        </w:rPr>
        <w:t xml:space="preserve"> алынған нәтижелерге </w:t>
      </w:r>
      <w:proofErr w:type="spellStart"/>
      <w:r w:rsidRPr="00A11D0E">
        <w:rPr>
          <w:rFonts w:ascii="Times New Roman" w:hAnsi="Times New Roman" w:cs="Times New Roman"/>
          <w:sz w:val="24"/>
          <w:szCs w:val="24"/>
        </w:rPr>
        <w:t>байланысты</w:t>
      </w:r>
      <w:proofErr w:type="spellEnd"/>
      <w:r w:rsidRPr="00A11D0E">
        <w:rPr>
          <w:rFonts w:ascii="Times New Roman" w:hAnsi="Times New Roman" w:cs="Times New Roman"/>
          <w:sz w:val="24"/>
          <w:szCs w:val="24"/>
        </w:rPr>
        <w:t xml:space="preserve"> тұжырымдар </w:t>
      </w:r>
      <w:proofErr w:type="spellStart"/>
      <w:r w:rsidRPr="00A11D0E">
        <w:rPr>
          <w:rFonts w:ascii="Times New Roman" w:hAnsi="Times New Roman" w:cs="Times New Roman"/>
          <w:sz w:val="24"/>
          <w:szCs w:val="24"/>
        </w:rPr>
        <w:t>келті</w:t>
      </w:r>
      <w:proofErr w:type="gramStart"/>
      <w:r w:rsidRPr="00A11D0E">
        <w:rPr>
          <w:rFonts w:ascii="Times New Roman" w:hAnsi="Times New Roman" w:cs="Times New Roman"/>
          <w:sz w:val="24"/>
          <w:szCs w:val="24"/>
        </w:rPr>
        <w:t>р</w:t>
      </w:r>
      <w:proofErr w:type="gramEnd"/>
      <w:r w:rsidRPr="00A11D0E">
        <w:rPr>
          <w:rFonts w:ascii="Times New Roman" w:hAnsi="Times New Roman" w:cs="Times New Roman"/>
          <w:sz w:val="24"/>
          <w:szCs w:val="24"/>
        </w:rPr>
        <w:t>іліп</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негізгі</w:t>
      </w:r>
      <w:proofErr w:type="spellEnd"/>
      <w:r w:rsidRPr="00A11D0E">
        <w:rPr>
          <w:rFonts w:ascii="Times New Roman" w:hAnsi="Times New Roman" w:cs="Times New Roman"/>
          <w:sz w:val="24"/>
          <w:szCs w:val="24"/>
        </w:rPr>
        <w:t xml:space="preserve"> мәні </w:t>
      </w:r>
      <w:proofErr w:type="spellStart"/>
      <w:r w:rsidRPr="00A11D0E">
        <w:rPr>
          <w:rFonts w:ascii="Times New Roman" w:hAnsi="Times New Roman" w:cs="Times New Roman"/>
          <w:sz w:val="24"/>
          <w:szCs w:val="24"/>
        </w:rPr>
        <w:t>ашылады</w:t>
      </w:r>
      <w:proofErr w:type="spellEnd"/>
      <w:r w:rsidRPr="00A11D0E">
        <w:rPr>
          <w:rFonts w:ascii="Times New Roman" w:hAnsi="Times New Roman" w:cs="Times New Roman"/>
          <w:sz w:val="24"/>
          <w:szCs w:val="24"/>
        </w:rPr>
        <w:t xml:space="preserve">. Бөлімде жұмыстың нәтижелеріне </w:t>
      </w:r>
      <w:proofErr w:type="spellStart"/>
      <w:r w:rsidRPr="00A11D0E">
        <w:rPr>
          <w:rFonts w:ascii="Times New Roman" w:hAnsi="Times New Roman" w:cs="Times New Roman"/>
          <w:sz w:val="24"/>
          <w:szCs w:val="24"/>
        </w:rPr>
        <w:t>талдау</w:t>
      </w:r>
      <w:proofErr w:type="spellEnd"/>
      <w:r w:rsidRPr="00A11D0E">
        <w:rPr>
          <w:rFonts w:ascii="Times New Roman" w:hAnsi="Times New Roman" w:cs="Times New Roman"/>
          <w:sz w:val="24"/>
          <w:szCs w:val="24"/>
        </w:rPr>
        <w:t xml:space="preserve"> жүргізілі</w:t>
      </w:r>
      <w:proofErr w:type="gramStart"/>
      <w:r w:rsidRPr="00A11D0E">
        <w:rPr>
          <w:rFonts w:ascii="Times New Roman" w:hAnsi="Times New Roman" w:cs="Times New Roman"/>
          <w:sz w:val="24"/>
          <w:szCs w:val="24"/>
        </w:rPr>
        <w:t>п</w:t>
      </w:r>
      <w:proofErr w:type="gram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олар</w:t>
      </w:r>
      <w:proofErr w:type="spellEnd"/>
      <w:r w:rsidRPr="00A11D0E">
        <w:rPr>
          <w:rFonts w:ascii="Times New Roman" w:hAnsi="Times New Roman" w:cs="Times New Roman"/>
          <w:sz w:val="24"/>
          <w:szCs w:val="24"/>
        </w:rPr>
        <w:t xml:space="preserve"> алдыңғы </w:t>
      </w:r>
      <w:proofErr w:type="spellStart"/>
      <w:r w:rsidRPr="00A11D0E">
        <w:rPr>
          <w:rFonts w:ascii="Times New Roman" w:hAnsi="Times New Roman" w:cs="Times New Roman"/>
          <w:sz w:val="24"/>
          <w:szCs w:val="24"/>
        </w:rPr>
        <w:t>зерттеулермен</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талдаулармен</w:t>
      </w:r>
      <w:proofErr w:type="spellEnd"/>
      <w:r w:rsidRPr="00A11D0E">
        <w:rPr>
          <w:rFonts w:ascii="Times New Roman" w:hAnsi="Times New Roman" w:cs="Times New Roman"/>
          <w:sz w:val="24"/>
          <w:szCs w:val="24"/>
        </w:rPr>
        <w:t xml:space="preserve"> және қорытындылармен </w:t>
      </w:r>
      <w:proofErr w:type="spellStart"/>
      <w:r w:rsidRPr="00A11D0E">
        <w:rPr>
          <w:rFonts w:ascii="Times New Roman" w:hAnsi="Times New Roman" w:cs="Times New Roman"/>
          <w:sz w:val="24"/>
          <w:szCs w:val="24"/>
        </w:rPr>
        <w:t>салыстырылып</w:t>
      </w:r>
      <w:proofErr w:type="spellEnd"/>
      <w:r w:rsidRPr="00A11D0E">
        <w:rPr>
          <w:rFonts w:ascii="Times New Roman" w:hAnsi="Times New Roman" w:cs="Times New Roman"/>
          <w:sz w:val="24"/>
          <w:szCs w:val="24"/>
        </w:rPr>
        <w:t xml:space="preserve"> талқылануы </w:t>
      </w:r>
      <w:proofErr w:type="spellStart"/>
      <w:r w:rsidRPr="00A11D0E">
        <w:rPr>
          <w:rFonts w:ascii="Times New Roman" w:hAnsi="Times New Roman" w:cs="Times New Roman"/>
          <w:sz w:val="24"/>
          <w:szCs w:val="24"/>
        </w:rPr>
        <w:t>тиіс</w:t>
      </w:r>
      <w:proofErr w:type="spellEnd"/>
      <w:r w:rsidRPr="00A11D0E">
        <w:rPr>
          <w:rFonts w:ascii="Times New Roman" w:hAnsi="Times New Roman" w:cs="Times New Roman"/>
          <w:sz w:val="24"/>
          <w:szCs w:val="24"/>
        </w:rPr>
        <w:t>.</w:t>
      </w:r>
    </w:p>
    <w:p w:rsidR="00312412" w:rsidRPr="00A11D0E" w:rsidRDefault="00312412" w:rsidP="00A11D0E">
      <w:pPr>
        <w:pStyle w:val="11"/>
        <w:numPr>
          <w:ilvl w:val="0"/>
          <w:numId w:val="17"/>
        </w:numPr>
        <w:tabs>
          <w:tab w:val="left" w:pos="851"/>
        </w:tabs>
        <w:spacing w:line="240" w:lineRule="auto"/>
        <w:ind w:left="0" w:firstLine="567"/>
        <w:contextualSpacing/>
        <w:jc w:val="both"/>
        <w:rPr>
          <w:rFonts w:ascii="Times New Roman" w:hAnsi="Times New Roman" w:cs="Times New Roman"/>
          <w:sz w:val="24"/>
          <w:szCs w:val="24"/>
        </w:rPr>
      </w:pPr>
      <w:proofErr w:type="spellStart"/>
      <w:r w:rsidRPr="00A11D0E">
        <w:rPr>
          <w:rFonts w:ascii="Times New Roman" w:hAnsi="Times New Roman" w:cs="Times New Roman"/>
          <w:b/>
          <w:bCs/>
          <w:i/>
          <w:iCs/>
          <w:sz w:val="24"/>
          <w:szCs w:val="24"/>
        </w:rPr>
        <w:t>Кестелер</w:t>
      </w:r>
      <w:proofErr w:type="spellEnd"/>
      <w:r w:rsidRPr="00A11D0E">
        <w:rPr>
          <w:rFonts w:ascii="Times New Roman" w:hAnsi="Times New Roman" w:cs="Times New Roman"/>
          <w:sz w:val="24"/>
          <w:szCs w:val="24"/>
        </w:rPr>
        <w:t xml:space="preserve"> мақала </w:t>
      </w:r>
      <w:proofErr w:type="gramStart"/>
      <w:r w:rsidRPr="00A11D0E">
        <w:rPr>
          <w:rFonts w:ascii="Times New Roman" w:hAnsi="Times New Roman" w:cs="Times New Roman"/>
          <w:sz w:val="24"/>
          <w:szCs w:val="24"/>
        </w:rPr>
        <w:t>м</w:t>
      </w:r>
      <w:proofErr w:type="gramEnd"/>
      <w:r w:rsidRPr="00A11D0E">
        <w:rPr>
          <w:rFonts w:ascii="Times New Roman" w:hAnsi="Times New Roman" w:cs="Times New Roman"/>
          <w:sz w:val="24"/>
          <w:szCs w:val="24"/>
        </w:rPr>
        <w:t>әтінін</w:t>
      </w:r>
      <w:r w:rsidRPr="00A11D0E">
        <w:rPr>
          <w:rFonts w:ascii="Times New Roman" w:hAnsi="Times New Roman" w:cs="Times New Roman"/>
          <w:sz w:val="24"/>
          <w:szCs w:val="24"/>
          <w:lang w:val="kk-KZ"/>
        </w:rPr>
        <w:t>ің ішінде болады</w:t>
      </w:r>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Олар</w:t>
      </w:r>
      <w:proofErr w:type="spellEnd"/>
      <w:r w:rsidRPr="00A11D0E">
        <w:rPr>
          <w:rFonts w:ascii="Times New Roman" w:hAnsi="Times New Roman" w:cs="Times New Roman"/>
          <w:sz w:val="24"/>
          <w:szCs w:val="24"/>
        </w:rPr>
        <w:t xml:space="preserve"> нөмірлені</w:t>
      </w:r>
      <w:proofErr w:type="gramStart"/>
      <w:r w:rsidRPr="00A11D0E">
        <w:rPr>
          <w:rFonts w:ascii="Times New Roman" w:hAnsi="Times New Roman" w:cs="Times New Roman"/>
          <w:sz w:val="24"/>
          <w:szCs w:val="24"/>
        </w:rPr>
        <w:t>п</w:t>
      </w:r>
      <w:proofErr w:type="gramEnd"/>
      <w:r w:rsidRPr="00A11D0E">
        <w:rPr>
          <w:rFonts w:ascii="Times New Roman" w:hAnsi="Times New Roman" w:cs="Times New Roman"/>
          <w:sz w:val="24"/>
          <w:szCs w:val="24"/>
        </w:rPr>
        <w:t xml:space="preserve">, мәтінде оларға </w:t>
      </w:r>
      <w:proofErr w:type="spellStart"/>
      <w:r w:rsidRPr="00A11D0E">
        <w:rPr>
          <w:rFonts w:ascii="Times New Roman" w:hAnsi="Times New Roman" w:cs="Times New Roman"/>
          <w:sz w:val="24"/>
          <w:szCs w:val="24"/>
        </w:rPr>
        <w:t>сілтемелер</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берілуі</w:t>
      </w:r>
      <w:proofErr w:type="spellEnd"/>
      <w:r w:rsidRPr="00A11D0E">
        <w:rPr>
          <w:rFonts w:ascii="Times New Roman" w:hAnsi="Times New Roman" w:cs="Times New Roman"/>
          <w:sz w:val="24"/>
          <w:szCs w:val="24"/>
        </w:rPr>
        <w:t xml:space="preserve"> қажет. </w:t>
      </w:r>
      <w:proofErr w:type="spellStart"/>
      <w:r w:rsidRPr="00A11D0E">
        <w:rPr>
          <w:rFonts w:ascii="Times New Roman" w:hAnsi="Times New Roman" w:cs="Times New Roman"/>
          <w:sz w:val="24"/>
          <w:szCs w:val="24"/>
        </w:rPr>
        <w:t>Суреттер</w:t>
      </w:r>
      <w:proofErr w:type="spellEnd"/>
      <w:r w:rsidRPr="00A11D0E">
        <w:rPr>
          <w:rFonts w:ascii="Times New Roman" w:hAnsi="Times New Roman" w:cs="Times New Roman"/>
          <w:sz w:val="24"/>
          <w:szCs w:val="24"/>
        </w:rPr>
        <w:t xml:space="preserve"> мен </w:t>
      </w:r>
      <w:proofErr w:type="spellStart"/>
      <w:r w:rsidRPr="00A11D0E">
        <w:rPr>
          <w:rFonts w:ascii="Times New Roman" w:hAnsi="Times New Roman" w:cs="Times New Roman"/>
          <w:sz w:val="24"/>
          <w:szCs w:val="24"/>
        </w:rPr>
        <w:t>графиктер</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стандартты</w:t>
      </w:r>
      <w:proofErr w:type="spellEnd"/>
      <w:r w:rsidRPr="00A11D0E">
        <w:rPr>
          <w:rFonts w:ascii="Times New Roman" w:hAnsi="Times New Roman" w:cs="Times New Roman"/>
          <w:sz w:val="24"/>
          <w:szCs w:val="24"/>
        </w:rPr>
        <w:t xml:space="preserve"> форматтардың </w:t>
      </w:r>
      <w:proofErr w:type="spellStart"/>
      <w:r w:rsidRPr="00A11D0E">
        <w:rPr>
          <w:rFonts w:ascii="Times New Roman" w:hAnsi="Times New Roman" w:cs="Times New Roman"/>
          <w:sz w:val="24"/>
          <w:szCs w:val="24"/>
        </w:rPr>
        <w:t>бі</w:t>
      </w:r>
      <w:proofErr w:type="gramStart"/>
      <w:r w:rsidRPr="00A11D0E">
        <w:rPr>
          <w:rFonts w:ascii="Times New Roman" w:hAnsi="Times New Roman" w:cs="Times New Roman"/>
          <w:sz w:val="24"/>
          <w:szCs w:val="24"/>
        </w:rPr>
        <w:t>р</w:t>
      </w:r>
      <w:proofErr w:type="gramEnd"/>
      <w:r w:rsidRPr="00A11D0E">
        <w:rPr>
          <w:rFonts w:ascii="Times New Roman" w:hAnsi="Times New Roman" w:cs="Times New Roman"/>
          <w:sz w:val="24"/>
          <w:szCs w:val="24"/>
        </w:rPr>
        <w:t>інде</w:t>
      </w:r>
      <w:proofErr w:type="spellEnd"/>
      <w:r w:rsidRPr="00A11D0E">
        <w:rPr>
          <w:rFonts w:ascii="Times New Roman" w:hAnsi="Times New Roman" w:cs="Times New Roman"/>
          <w:sz w:val="24"/>
          <w:szCs w:val="24"/>
        </w:rPr>
        <w:t xml:space="preserve"> ұсынылуы </w:t>
      </w:r>
      <w:proofErr w:type="spellStart"/>
      <w:r w:rsidRPr="00A11D0E">
        <w:rPr>
          <w:rFonts w:ascii="Times New Roman" w:hAnsi="Times New Roman" w:cs="Times New Roman"/>
          <w:sz w:val="24"/>
          <w:szCs w:val="24"/>
        </w:rPr>
        <w:t>тиіс</w:t>
      </w:r>
      <w:proofErr w:type="spellEnd"/>
      <w:r w:rsidRPr="00A11D0E">
        <w:rPr>
          <w:rFonts w:ascii="Times New Roman" w:hAnsi="Times New Roman" w:cs="Times New Roman"/>
          <w:sz w:val="24"/>
          <w:szCs w:val="24"/>
        </w:rPr>
        <w:t xml:space="preserve">: PS, PDF, TIFF, GIF, JPEG, BMP, PCX. Нүктелік </w:t>
      </w:r>
      <w:proofErr w:type="spellStart"/>
      <w:r w:rsidRPr="00A11D0E">
        <w:rPr>
          <w:rFonts w:ascii="Times New Roman" w:hAnsi="Times New Roman" w:cs="Times New Roman"/>
          <w:sz w:val="24"/>
          <w:szCs w:val="24"/>
        </w:rPr>
        <w:t>суреттер</w:t>
      </w:r>
      <w:proofErr w:type="spellEnd"/>
      <w:r w:rsidRPr="00A11D0E">
        <w:rPr>
          <w:rFonts w:ascii="Times New Roman" w:hAnsi="Times New Roman" w:cs="Times New Roman"/>
          <w:sz w:val="24"/>
          <w:szCs w:val="24"/>
        </w:rPr>
        <w:t xml:space="preserve"> 600 </w:t>
      </w:r>
      <w:proofErr w:type="spellStart"/>
      <w:r w:rsidRPr="00A11D0E">
        <w:rPr>
          <w:rFonts w:ascii="Times New Roman" w:hAnsi="Times New Roman" w:cs="Times New Roman"/>
          <w:sz w:val="24"/>
          <w:szCs w:val="24"/>
        </w:rPr>
        <w:t>dpi</w:t>
      </w:r>
      <w:proofErr w:type="spellEnd"/>
      <w:r w:rsidRPr="00A11D0E">
        <w:rPr>
          <w:rFonts w:ascii="Times New Roman" w:hAnsi="Times New Roman" w:cs="Times New Roman"/>
          <w:sz w:val="24"/>
          <w:szCs w:val="24"/>
        </w:rPr>
        <w:t xml:space="preserve"> ажыратымдылықпен </w:t>
      </w:r>
      <w:proofErr w:type="spellStart"/>
      <w:r w:rsidRPr="00A11D0E">
        <w:rPr>
          <w:rFonts w:ascii="Times New Roman" w:hAnsi="Times New Roman" w:cs="Times New Roman"/>
          <w:sz w:val="24"/>
          <w:szCs w:val="24"/>
        </w:rPr>
        <w:t>орындалуы</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керек</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Суреттерде</w:t>
      </w:r>
      <w:proofErr w:type="spellEnd"/>
      <w:r w:rsidRPr="00A11D0E">
        <w:rPr>
          <w:rFonts w:ascii="Times New Roman" w:hAnsi="Times New Roman" w:cs="Times New Roman"/>
          <w:sz w:val="24"/>
          <w:szCs w:val="24"/>
        </w:rPr>
        <w:t xml:space="preserve"> барлық бөлшектер анық көрсетілуі </w:t>
      </w:r>
      <w:proofErr w:type="spellStart"/>
      <w:proofErr w:type="gramStart"/>
      <w:r w:rsidRPr="00A11D0E">
        <w:rPr>
          <w:rFonts w:ascii="Times New Roman" w:hAnsi="Times New Roman" w:cs="Times New Roman"/>
          <w:sz w:val="24"/>
          <w:szCs w:val="24"/>
        </w:rPr>
        <w:t>тиіс</w:t>
      </w:r>
      <w:proofErr w:type="spellEnd"/>
      <w:proofErr w:type="gramEnd"/>
      <w:r w:rsidRPr="00A11D0E">
        <w:rPr>
          <w:rFonts w:ascii="Times New Roman" w:hAnsi="Times New Roman" w:cs="Times New Roman"/>
          <w:sz w:val="24"/>
          <w:szCs w:val="24"/>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lang w:val="kk-KZ"/>
        </w:rPr>
        <w:t>Үлгі</w:t>
      </w:r>
      <w:r w:rsidRPr="00A11D0E">
        <w:rPr>
          <w:rFonts w:ascii="Times New Roman" w:hAnsi="Times New Roman" w:cs="Times New Roman"/>
          <w:sz w:val="24"/>
          <w:szCs w:val="24"/>
        </w:rPr>
        <w:t xml:space="preserve">: </w:t>
      </w:r>
    </w:p>
    <w:p w:rsidR="00312412" w:rsidRPr="00A11D0E" w:rsidRDefault="00312412" w:rsidP="00164AAA">
      <w:pPr>
        <w:pStyle w:val="11"/>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noProof/>
          <w:sz w:val="24"/>
          <w:szCs w:val="24"/>
        </w:rPr>
        <w:drawing>
          <wp:inline distT="0" distB="0" distL="0" distR="0">
            <wp:extent cx="5722793" cy="1752600"/>
            <wp:effectExtent l="19050" t="0" r="0" b="0"/>
            <wp:docPr id="8" name="Рисунок 1" descr="https://bullaw.enu.kz/public/site/images/admin/mceclip0-efd62f3b3580d821fdabe9793ea8c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llaw.enu.kz/public/site/images/admin/mceclip0-efd62f3b3580d821fdabe9793ea8c907.png"/>
                    <pic:cNvPicPr>
                      <a:picLocks noChangeAspect="1" noChangeArrowheads="1"/>
                    </pic:cNvPicPr>
                  </pic:nvPicPr>
                  <pic:blipFill>
                    <a:blip r:embed="rId9" cstate="print"/>
                    <a:srcRect/>
                    <a:stretch>
                      <a:fillRect/>
                    </a:stretch>
                  </pic:blipFill>
                  <pic:spPr bwMode="auto">
                    <a:xfrm>
                      <a:off x="0" y="0"/>
                      <a:ext cx="5733415" cy="1755853"/>
                    </a:xfrm>
                    <a:prstGeom prst="rect">
                      <a:avLst/>
                    </a:prstGeom>
                    <a:noFill/>
                    <a:ln w="9525">
                      <a:noFill/>
                      <a:miter lim="800000"/>
                      <a:headEnd/>
                      <a:tailEnd/>
                    </a:ln>
                  </pic:spPr>
                </pic:pic>
              </a:graphicData>
            </a:graphic>
          </wp:inline>
        </w:drawing>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b/>
          <w:sz w:val="24"/>
          <w:szCs w:val="24"/>
          <w:lang w:val="kk-KZ"/>
        </w:rPr>
        <w:t>2-сурет.</w:t>
      </w:r>
      <w:r w:rsidRPr="00A11D0E">
        <w:rPr>
          <w:rFonts w:ascii="Times New Roman" w:hAnsi="Times New Roman" w:cs="Times New Roman"/>
          <w:b/>
          <w:sz w:val="24"/>
          <w:szCs w:val="24"/>
        </w:rPr>
        <w:t xml:space="preserve"> Жоғары оқу </w:t>
      </w:r>
      <w:proofErr w:type="spellStart"/>
      <w:r w:rsidRPr="00A11D0E">
        <w:rPr>
          <w:rFonts w:ascii="Times New Roman" w:hAnsi="Times New Roman" w:cs="Times New Roman"/>
          <w:b/>
          <w:sz w:val="24"/>
          <w:szCs w:val="24"/>
        </w:rPr>
        <w:t>орындарына</w:t>
      </w:r>
      <w:proofErr w:type="spellEnd"/>
      <w:r w:rsidRPr="00A11D0E">
        <w:rPr>
          <w:rFonts w:ascii="Times New Roman" w:hAnsi="Times New Roman" w:cs="Times New Roman"/>
          <w:b/>
          <w:sz w:val="24"/>
          <w:szCs w:val="24"/>
        </w:rPr>
        <w:t xml:space="preserve"> қабылдау, </w:t>
      </w:r>
      <w:proofErr w:type="spellStart"/>
      <w:r w:rsidRPr="00A11D0E">
        <w:rPr>
          <w:rFonts w:ascii="Times New Roman" w:hAnsi="Times New Roman" w:cs="Times New Roman"/>
          <w:b/>
          <w:sz w:val="24"/>
          <w:szCs w:val="24"/>
        </w:rPr>
        <w:t>бі</w:t>
      </w:r>
      <w:proofErr w:type="gramStart"/>
      <w:r w:rsidRPr="00A11D0E">
        <w:rPr>
          <w:rFonts w:ascii="Times New Roman" w:hAnsi="Times New Roman" w:cs="Times New Roman"/>
          <w:b/>
          <w:sz w:val="24"/>
          <w:szCs w:val="24"/>
        </w:rPr>
        <w:t>тіру</w:t>
      </w:r>
      <w:proofErr w:type="spellEnd"/>
      <w:proofErr w:type="gramEnd"/>
      <w:r w:rsidRPr="00A11D0E">
        <w:rPr>
          <w:rFonts w:ascii="Times New Roman" w:hAnsi="Times New Roman" w:cs="Times New Roman"/>
          <w:b/>
          <w:sz w:val="24"/>
          <w:szCs w:val="24"/>
        </w:rPr>
        <w:t xml:space="preserve"> және </w:t>
      </w:r>
      <w:proofErr w:type="spellStart"/>
      <w:r w:rsidRPr="00A11D0E">
        <w:rPr>
          <w:rFonts w:ascii="Times New Roman" w:hAnsi="Times New Roman" w:cs="Times New Roman"/>
          <w:b/>
          <w:sz w:val="24"/>
          <w:szCs w:val="24"/>
        </w:rPr>
        <w:t>студенттер</w:t>
      </w:r>
      <w:proofErr w:type="spellEnd"/>
      <w:r w:rsidRPr="00A11D0E">
        <w:rPr>
          <w:rFonts w:ascii="Times New Roman" w:hAnsi="Times New Roman" w:cs="Times New Roman"/>
          <w:b/>
          <w:sz w:val="24"/>
          <w:szCs w:val="24"/>
        </w:rPr>
        <w:t xml:space="preserve"> санының </w:t>
      </w:r>
      <w:proofErr w:type="spellStart"/>
      <w:r w:rsidRPr="00A11D0E">
        <w:rPr>
          <w:rFonts w:ascii="Times New Roman" w:hAnsi="Times New Roman" w:cs="Times New Roman"/>
          <w:b/>
          <w:sz w:val="24"/>
          <w:szCs w:val="24"/>
        </w:rPr>
        <w:t>динамикасы</w:t>
      </w:r>
      <w:proofErr w:type="spellEnd"/>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roofErr w:type="spellStart"/>
      <w:r w:rsidRPr="00A11D0E">
        <w:rPr>
          <w:rFonts w:ascii="Times New Roman" w:hAnsi="Times New Roman" w:cs="Times New Roman"/>
          <w:sz w:val="24"/>
          <w:szCs w:val="24"/>
        </w:rPr>
        <w:t>Ескерту</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деректер</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негізінде</w:t>
      </w:r>
      <w:proofErr w:type="spellEnd"/>
      <w:r w:rsidRPr="00A11D0E">
        <w:rPr>
          <w:rFonts w:ascii="Times New Roman" w:hAnsi="Times New Roman" w:cs="Times New Roman"/>
          <w:sz w:val="24"/>
          <w:szCs w:val="24"/>
        </w:rPr>
        <w:t xml:space="preserve"> құрастырылған [14]</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rPr>
        <w:t>1</w:t>
      </w:r>
      <w:r w:rsidRPr="00A11D0E">
        <w:rPr>
          <w:rFonts w:ascii="Times New Roman" w:hAnsi="Times New Roman" w:cs="Times New Roman"/>
          <w:b/>
          <w:sz w:val="24"/>
          <w:szCs w:val="24"/>
          <w:lang w:val="kk-KZ"/>
        </w:rPr>
        <w:t>-кесте</w:t>
      </w:r>
      <w:r w:rsidRPr="00A11D0E">
        <w:rPr>
          <w:rFonts w:ascii="Times New Roman" w:hAnsi="Times New Roman" w:cs="Times New Roman"/>
          <w:b/>
          <w:sz w:val="24"/>
          <w:szCs w:val="24"/>
        </w:rPr>
        <w:t xml:space="preserve">. </w:t>
      </w:r>
      <w:proofErr w:type="spellStart"/>
      <w:r w:rsidRPr="00A11D0E">
        <w:rPr>
          <w:rFonts w:ascii="Times New Roman" w:hAnsi="Times New Roman" w:cs="Times New Roman"/>
          <w:b/>
          <w:sz w:val="24"/>
          <w:szCs w:val="24"/>
        </w:rPr>
        <w:t>Келген</w:t>
      </w:r>
      <w:proofErr w:type="spellEnd"/>
      <w:r w:rsidRPr="00A11D0E">
        <w:rPr>
          <w:rFonts w:ascii="Times New Roman" w:hAnsi="Times New Roman" w:cs="Times New Roman"/>
          <w:b/>
          <w:sz w:val="24"/>
          <w:szCs w:val="24"/>
        </w:rPr>
        <w:t xml:space="preserve"> ел </w:t>
      </w:r>
      <w:proofErr w:type="spellStart"/>
      <w:r w:rsidRPr="00A11D0E">
        <w:rPr>
          <w:rFonts w:ascii="Times New Roman" w:hAnsi="Times New Roman" w:cs="Times New Roman"/>
          <w:b/>
          <w:sz w:val="24"/>
          <w:szCs w:val="24"/>
        </w:rPr>
        <w:t>бойынша</w:t>
      </w:r>
      <w:proofErr w:type="spellEnd"/>
      <w:r w:rsidRPr="00A11D0E">
        <w:rPr>
          <w:rFonts w:ascii="Times New Roman" w:hAnsi="Times New Roman" w:cs="Times New Roman"/>
          <w:b/>
          <w:sz w:val="24"/>
          <w:szCs w:val="24"/>
        </w:rPr>
        <w:t xml:space="preserve"> халықаралық </w:t>
      </w:r>
      <w:proofErr w:type="spellStart"/>
      <w:r w:rsidRPr="00A11D0E">
        <w:rPr>
          <w:rFonts w:ascii="Times New Roman" w:hAnsi="Times New Roman" w:cs="Times New Roman"/>
          <w:b/>
          <w:sz w:val="24"/>
          <w:szCs w:val="24"/>
        </w:rPr>
        <w:t>студенттер</w:t>
      </w:r>
      <w:proofErr w:type="spellEnd"/>
      <w:r w:rsidRPr="00A11D0E">
        <w:rPr>
          <w:rFonts w:ascii="Times New Roman" w:hAnsi="Times New Roman" w:cs="Times New Roman"/>
          <w:b/>
          <w:sz w:val="24"/>
          <w:szCs w:val="24"/>
        </w:rPr>
        <w:t xml:space="preserve"> саны [14]</w:t>
      </w:r>
    </w:p>
    <w:tbl>
      <w:tblPr>
        <w:tblW w:w="7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368"/>
        <w:gridCol w:w="993"/>
        <w:gridCol w:w="992"/>
        <w:gridCol w:w="992"/>
        <w:gridCol w:w="992"/>
        <w:gridCol w:w="993"/>
      </w:tblGrid>
      <w:tr w:rsidR="00312412" w:rsidRPr="00A11D0E" w:rsidTr="00164AAA">
        <w:trPr>
          <w:trHeight w:val="271"/>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Келу елі</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2017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 xml:space="preserve">2018 </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2019</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2020</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2021</w:t>
            </w:r>
          </w:p>
        </w:tc>
      </w:tr>
      <w:tr w:rsidR="00312412" w:rsidRPr="00A11D0E" w:rsidTr="00164AAA">
        <w:trPr>
          <w:trHeight w:val="269"/>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Өзбекстан</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3683</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9500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25964</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15642</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14404</w:t>
            </w:r>
          </w:p>
        </w:tc>
      </w:tr>
      <w:tr w:rsidR="00312412" w:rsidRPr="00A11D0E" w:rsidTr="00164AAA">
        <w:trPr>
          <w:trHeight w:val="285"/>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Үндістан</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3500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3717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4450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4220</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5987</w:t>
            </w:r>
          </w:p>
        </w:tc>
      </w:tr>
      <w:tr w:rsidR="00312412" w:rsidRPr="00A11D0E" w:rsidTr="00164AAA">
        <w:trPr>
          <w:trHeight w:val="285"/>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Түркменстан</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1320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2616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3176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2795</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2795</w:t>
            </w:r>
          </w:p>
        </w:tc>
      </w:tr>
      <w:tr w:rsidR="00312412" w:rsidRPr="00A11D0E" w:rsidTr="00164AAA">
        <w:trPr>
          <w:trHeight w:val="361"/>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Ресей Федерациясы</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1075</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1273</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1247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1298</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1263</w:t>
            </w:r>
          </w:p>
        </w:tc>
      </w:tr>
      <w:tr w:rsidR="00312412" w:rsidRPr="00A11D0E" w:rsidTr="00164AAA">
        <w:trPr>
          <w:trHeight w:val="269"/>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Моңғолия</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439</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565</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888</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1128</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1010</w:t>
            </w:r>
          </w:p>
        </w:tc>
      </w:tr>
      <w:tr w:rsidR="00312412" w:rsidRPr="00A11D0E" w:rsidTr="00164AAA">
        <w:trPr>
          <w:trHeight w:val="285"/>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Қытай</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1290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1240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807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871</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811</w:t>
            </w:r>
          </w:p>
        </w:tc>
      </w:tr>
      <w:tr w:rsidR="00312412" w:rsidRPr="00A11D0E" w:rsidTr="00164AAA">
        <w:trPr>
          <w:trHeight w:val="269"/>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Қырғызстан</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1026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1026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1026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1067</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659</w:t>
            </w:r>
          </w:p>
        </w:tc>
      </w:tr>
      <w:tr w:rsidR="00312412" w:rsidRPr="00A11D0E" w:rsidTr="00164AAA">
        <w:trPr>
          <w:trHeight w:val="285"/>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Иордания</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60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62</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228</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515</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546</w:t>
            </w:r>
          </w:p>
        </w:tc>
      </w:tr>
      <w:tr w:rsidR="00312412" w:rsidRPr="00A11D0E" w:rsidTr="00164AAA">
        <w:trPr>
          <w:trHeight w:val="285"/>
        </w:trPr>
        <w:tc>
          <w:tcPr>
            <w:tcW w:w="2368"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lang w:val="kk-KZ"/>
              </w:rPr>
              <w:t>Басқа елдер</w:t>
            </w:r>
            <w:r w:rsidRPr="00A11D0E">
              <w:rPr>
                <w:rFonts w:ascii="Times New Roman" w:hAnsi="Times New Roman" w:cs="Times New Roman"/>
                <w:sz w:val="24"/>
                <w:szCs w:val="24"/>
              </w:rPr>
              <w:t xml:space="preserve"> </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1505</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1671</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1683</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1533</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1462</w:t>
            </w:r>
          </w:p>
        </w:tc>
      </w:tr>
    </w:tbl>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roofErr w:type="spellStart"/>
      <w:r w:rsidRPr="00A11D0E">
        <w:rPr>
          <w:rFonts w:ascii="Times New Roman" w:hAnsi="Times New Roman" w:cs="Times New Roman"/>
          <w:sz w:val="24"/>
          <w:szCs w:val="24"/>
        </w:rPr>
        <w:t>Ескерту</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деректер</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негізінде</w:t>
      </w:r>
      <w:proofErr w:type="spellEnd"/>
      <w:r w:rsidRPr="00A11D0E">
        <w:rPr>
          <w:rFonts w:ascii="Times New Roman" w:hAnsi="Times New Roman" w:cs="Times New Roman"/>
          <w:sz w:val="24"/>
          <w:szCs w:val="24"/>
        </w:rPr>
        <w:t xml:space="preserve"> құрастырылған [14]</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i/>
          <w:sz w:val="24"/>
          <w:szCs w:val="24"/>
          <w:lang w:val="kk-KZ"/>
        </w:rPr>
        <w:t>- Қорытынды</w:t>
      </w:r>
      <w:r w:rsidRPr="00A11D0E">
        <w:rPr>
          <w:rFonts w:ascii="Times New Roman" w:hAnsi="Times New Roman" w:cs="Times New Roman"/>
          <w:sz w:val="24"/>
          <w:szCs w:val="24"/>
          <w:lang w:val="kk-KZ"/>
        </w:rPr>
        <w:t xml:space="preserve"> – осы кезеңдегі жұмыстың жиынтығы мен қорытындылары; автор ұсынған тұжырымның шынайылығын дәлелдеу және алынған нәтижелерді ескере отырып, ғылыми білімнің өзгеруіне қатысты автордың қорытындысы. Қорытындылар абстрактілі болмауы керек, олар зерттеудің белгілі бір ғылыми саласында алынған нәтижелерді жинақтау үшін қолданылуы тиіс және одан әрі жұмысты жалғастыру бойынша ұсыныстар мен мүмкіндіктер сипатталуы қажет.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r w:rsidRPr="00A11D0E">
        <w:rPr>
          <w:rFonts w:ascii="Times New Roman" w:hAnsi="Times New Roman" w:cs="Times New Roman"/>
          <w:b/>
          <w:i/>
          <w:sz w:val="24"/>
          <w:szCs w:val="24"/>
          <w:lang w:val="kk-KZ"/>
        </w:rPr>
        <w:t>- Алғыс айту, мүдделер қақтығысы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Қаржыландыру көздерін және басқа да үлестерді, алғыс айтылатын тұлғаларды, мүдделер қақтығысын көрсетіңіз.</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i/>
          <w:sz w:val="24"/>
          <w:szCs w:val="24"/>
          <w:lang w:val="kk-KZ"/>
        </w:rPr>
        <w:t>- Авторлар үлесі</w:t>
      </w:r>
      <w:r w:rsidRPr="00A11D0E">
        <w:rPr>
          <w:rFonts w:ascii="Times New Roman" w:hAnsi="Times New Roman" w:cs="Times New Roman"/>
          <w:sz w:val="24"/>
          <w:szCs w:val="24"/>
          <w:lang w:val="kk-KZ"/>
        </w:rPr>
        <w:t>. Бөлімде мақалаға авторлардың әрқайсысының қосқан үлесі көрсетілуі тиіс. Жұмысқа қосқан үлес – жұмыстың бір бөлігі немесе тұтас мақала осы интеллектуалдық үлессіз орындалмас еді деген мағынада түсіндіріледі. Мақала авторлары мына критерийлер бойынша үлес қосқан тұлғалар бола алады:</w:t>
      </w:r>
    </w:p>
    <w:p w:rsidR="00312412" w:rsidRPr="00A11D0E" w:rsidRDefault="00312412" w:rsidP="00A11D0E">
      <w:pPr>
        <w:pStyle w:val="11"/>
        <w:numPr>
          <w:ilvl w:val="0"/>
          <w:numId w:val="23"/>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жұмыстың тұжырымдамасы немесе дизайнына елеулі үлес қосу;</w:t>
      </w:r>
    </w:p>
    <w:p w:rsidR="00312412" w:rsidRPr="00A11D0E" w:rsidRDefault="00312412" w:rsidP="00A11D0E">
      <w:pPr>
        <w:pStyle w:val="11"/>
        <w:numPr>
          <w:ilvl w:val="0"/>
          <w:numId w:val="23"/>
        </w:numPr>
        <w:tabs>
          <w:tab w:val="left" w:pos="851"/>
          <w:tab w:val="left" w:pos="993"/>
        </w:tabs>
        <w:spacing w:line="240" w:lineRule="auto"/>
        <w:ind w:left="0" w:firstLine="567"/>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деректерді</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жинау</w:t>
      </w:r>
      <w:proofErr w:type="spellEnd"/>
      <w:r w:rsidRPr="00A11D0E">
        <w:rPr>
          <w:rFonts w:ascii="Times New Roman" w:hAnsi="Times New Roman" w:cs="Times New Roman"/>
          <w:sz w:val="24"/>
          <w:szCs w:val="24"/>
        </w:rPr>
        <w:t xml:space="preserve">, нәтижелерді </w:t>
      </w:r>
      <w:proofErr w:type="spellStart"/>
      <w:r w:rsidRPr="00A11D0E">
        <w:rPr>
          <w:rFonts w:ascii="Times New Roman" w:hAnsi="Times New Roman" w:cs="Times New Roman"/>
          <w:sz w:val="24"/>
          <w:szCs w:val="24"/>
        </w:rPr>
        <w:t>талдау</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немесе</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оларды</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интерпретациялау</w:t>
      </w:r>
      <w:proofErr w:type="spellEnd"/>
      <w:r w:rsidRPr="00A11D0E">
        <w:rPr>
          <w:rFonts w:ascii="Times New Roman" w:hAnsi="Times New Roman" w:cs="Times New Roman"/>
          <w:sz w:val="24"/>
          <w:szCs w:val="24"/>
        </w:rPr>
        <w:t xml:space="preserve">; </w:t>
      </w:r>
    </w:p>
    <w:p w:rsidR="00312412" w:rsidRPr="00A11D0E" w:rsidRDefault="00312412" w:rsidP="00A11D0E">
      <w:pPr>
        <w:pStyle w:val="11"/>
        <w:numPr>
          <w:ilvl w:val="0"/>
          <w:numId w:val="23"/>
        </w:numPr>
        <w:tabs>
          <w:tab w:val="left" w:pos="851"/>
          <w:tab w:val="left" w:pos="993"/>
        </w:tabs>
        <w:spacing w:line="240" w:lineRule="auto"/>
        <w:ind w:left="0" w:firstLine="567"/>
        <w:contextualSpacing/>
        <w:jc w:val="both"/>
        <w:rPr>
          <w:rFonts w:ascii="Times New Roman" w:hAnsi="Times New Roman" w:cs="Times New Roman"/>
          <w:sz w:val="24"/>
          <w:szCs w:val="24"/>
        </w:rPr>
      </w:pPr>
      <w:r w:rsidRPr="00A11D0E">
        <w:rPr>
          <w:rFonts w:ascii="Times New Roman" w:hAnsi="Times New Roman" w:cs="Times New Roman"/>
          <w:sz w:val="24"/>
          <w:szCs w:val="24"/>
        </w:rPr>
        <w:t xml:space="preserve">мәтінді </w:t>
      </w:r>
      <w:proofErr w:type="spellStart"/>
      <w:r w:rsidRPr="00A11D0E">
        <w:rPr>
          <w:rFonts w:ascii="Times New Roman" w:hAnsi="Times New Roman" w:cs="Times New Roman"/>
          <w:sz w:val="24"/>
          <w:szCs w:val="24"/>
        </w:rPr>
        <w:t>жазу</w:t>
      </w:r>
      <w:proofErr w:type="spellEnd"/>
      <w:r w:rsidRPr="00A11D0E">
        <w:rPr>
          <w:rFonts w:ascii="Times New Roman" w:hAnsi="Times New Roman" w:cs="Times New Roman"/>
          <w:sz w:val="24"/>
          <w:szCs w:val="24"/>
        </w:rPr>
        <w:t xml:space="preserve"> және/немесе оның мазмұнын </w:t>
      </w:r>
      <w:proofErr w:type="spellStart"/>
      <w:r w:rsidRPr="00A11D0E">
        <w:rPr>
          <w:rFonts w:ascii="Times New Roman" w:hAnsi="Times New Roman" w:cs="Times New Roman"/>
          <w:sz w:val="24"/>
          <w:szCs w:val="24"/>
        </w:rPr>
        <w:t>сыни</w:t>
      </w:r>
      <w:proofErr w:type="spellEnd"/>
      <w:r w:rsidRPr="00A11D0E">
        <w:rPr>
          <w:rFonts w:ascii="Times New Roman" w:hAnsi="Times New Roman" w:cs="Times New Roman"/>
          <w:sz w:val="24"/>
          <w:szCs w:val="24"/>
        </w:rPr>
        <w:t xml:space="preserve"> тұ</w:t>
      </w:r>
      <w:proofErr w:type="gramStart"/>
      <w:r w:rsidRPr="00A11D0E">
        <w:rPr>
          <w:rFonts w:ascii="Times New Roman" w:hAnsi="Times New Roman" w:cs="Times New Roman"/>
          <w:sz w:val="24"/>
          <w:szCs w:val="24"/>
        </w:rPr>
        <w:t>р</w:t>
      </w:r>
      <w:proofErr w:type="gramEnd"/>
      <w:r w:rsidRPr="00A11D0E">
        <w:rPr>
          <w:rFonts w:ascii="Times New Roman" w:hAnsi="Times New Roman" w:cs="Times New Roman"/>
          <w:sz w:val="24"/>
          <w:szCs w:val="24"/>
        </w:rPr>
        <w:t>ғысынан қайта қарау;</w:t>
      </w:r>
    </w:p>
    <w:p w:rsidR="00312412" w:rsidRPr="00A11D0E" w:rsidRDefault="00312412" w:rsidP="00A11D0E">
      <w:pPr>
        <w:pStyle w:val="11"/>
        <w:numPr>
          <w:ilvl w:val="0"/>
          <w:numId w:val="23"/>
        </w:numPr>
        <w:tabs>
          <w:tab w:val="left" w:pos="851"/>
          <w:tab w:val="left" w:pos="993"/>
        </w:tabs>
        <w:spacing w:line="240" w:lineRule="auto"/>
        <w:ind w:left="0" w:firstLine="567"/>
        <w:contextualSpacing/>
        <w:jc w:val="both"/>
        <w:rPr>
          <w:rFonts w:ascii="Times New Roman" w:hAnsi="Times New Roman" w:cs="Times New Roman"/>
          <w:sz w:val="24"/>
          <w:szCs w:val="24"/>
        </w:rPr>
      </w:pPr>
      <w:r w:rsidRPr="00A11D0E">
        <w:rPr>
          <w:rFonts w:ascii="Times New Roman" w:hAnsi="Times New Roman" w:cs="Times New Roman"/>
          <w:sz w:val="24"/>
          <w:szCs w:val="24"/>
        </w:rPr>
        <w:t xml:space="preserve">мақаланың соңғы нұсқасын </w:t>
      </w:r>
      <w:proofErr w:type="gramStart"/>
      <w:r w:rsidRPr="00A11D0E">
        <w:rPr>
          <w:rFonts w:ascii="Times New Roman" w:hAnsi="Times New Roman" w:cs="Times New Roman"/>
          <w:sz w:val="24"/>
          <w:szCs w:val="24"/>
        </w:rPr>
        <w:t>жариялау</w:t>
      </w:r>
      <w:proofErr w:type="gramEnd"/>
      <w:r w:rsidRPr="00A11D0E">
        <w:rPr>
          <w:rFonts w:ascii="Times New Roman" w:hAnsi="Times New Roman" w:cs="Times New Roman"/>
          <w:sz w:val="24"/>
          <w:szCs w:val="24"/>
        </w:rPr>
        <w:t>ға ұсыну;</w:t>
      </w:r>
    </w:p>
    <w:p w:rsidR="00312412" w:rsidRPr="00A11D0E" w:rsidRDefault="00312412" w:rsidP="00A11D0E">
      <w:pPr>
        <w:pStyle w:val="11"/>
        <w:numPr>
          <w:ilvl w:val="0"/>
          <w:numId w:val="23"/>
        </w:numPr>
        <w:tabs>
          <w:tab w:val="left" w:pos="851"/>
          <w:tab w:val="left" w:pos="993"/>
        </w:tabs>
        <w:spacing w:line="240" w:lineRule="auto"/>
        <w:ind w:left="0" w:firstLine="567"/>
        <w:contextualSpacing/>
        <w:jc w:val="both"/>
        <w:rPr>
          <w:rFonts w:ascii="Times New Roman" w:hAnsi="Times New Roman" w:cs="Times New Roman"/>
          <w:sz w:val="24"/>
          <w:szCs w:val="24"/>
        </w:rPr>
      </w:pPr>
      <w:r w:rsidRPr="00A11D0E">
        <w:rPr>
          <w:rFonts w:ascii="Times New Roman" w:hAnsi="Times New Roman" w:cs="Times New Roman"/>
          <w:sz w:val="24"/>
          <w:szCs w:val="24"/>
        </w:rPr>
        <w:t xml:space="preserve">жұмыстың барлық </w:t>
      </w:r>
      <w:proofErr w:type="spellStart"/>
      <w:r w:rsidRPr="00A11D0E">
        <w:rPr>
          <w:rFonts w:ascii="Times New Roman" w:hAnsi="Times New Roman" w:cs="Times New Roman"/>
          <w:sz w:val="24"/>
          <w:szCs w:val="24"/>
        </w:rPr>
        <w:t>аспектілері</w:t>
      </w:r>
      <w:proofErr w:type="spellEnd"/>
      <w:r w:rsidRPr="00A11D0E">
        <w:rPr>
          <w:rFonts w:ascii="Times New Roman" w:hAnsi="Times New Roman" w:cs="Times New Roman"/>
          <w:sz w:val="24"/>
          <w:szCs w:val="24"/>
        </w:rPr>
        <w:t xml:space="preserve"> үшін </w:t>
      </w:r>
      <w:proofErr w:type="spellStart"/>
      <w:r w:rsidRPr="00A11D0E">
        <w:rPr>
          <w:rFonts w:ascii="Times New Roman" w:hAnsi="Times New Roman" w:cs="Times New Roman"/>
          <w:sz w:val="24"/>
          <w:szCs w:val="24"/>
        </w:rPr>
        <w:t>жауапкершілікті</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мойнына</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алу</w:t>
      </w:r>
      <w:proofErr w:type="spellEnd"/>
      <w:r w:rsidRPr="00A11D0E">
        <w:rPr>
          <w:rFonts w:ascii="Times New Roman" w:hAnsi="Times New Roman" w:cs="Times New Roman"/>
          <w:sz w:val="24"/>
          <w:szCs w:val="24"/>
        </w:rPr>
        <w:t xml:space="preserve">, деректердің шынайылығы мен мақала бөліктерінің тұтастығына қатысты мәселелерді </w:t>
      </w:r>
      <w:proofErr w:type="spellStart"/>
      <w:r w:rsidRPr="00A11D0E">
        <w:rPr>
          <w:rFonts w:ascii="Times New Roman" w:hAnsi="Times New Roman" w:cs="Times New Roman"/>
          <w:sz w:val="24"/>
          <w:szCs w:val="24"/>
        </w:rPr>
        <w:t>тиі</w:t>
      </w:r>
      <w:proofErr w:type="gramStart"/>
      <w:r w:rsidRPr="00A11D0E">
        <w:rPr>
          <w:rFonts w:ascii="Times New Roman" w:hAnsi="Times New Roman" w:cs="Times New Roman"/>
          <w:sz w:val="24"/>
          <w:szCs w:val="24"/>
        </w:rPr>
        <w:t>ст</w:t>
      </w:r>
      <w:proofErr w:type="gramEnd"/>
      <w:r w:rsidRPr="00A11D0E">
        <w:rPr>
          <w:rFonts w:ascii="Times New Roman" w:hAnsi="Times New Roman" w:cs="Times New Roman"/>
          <w:sz w:val="24"/>
          <w:szCs w:val="24"/>
        </w:rPr>
        <w:t>і</w:t>
      </w:r>
      <w:proofErr w:type="spellEnd"/>
      <w:r w:rsidRPr="00A11D0E">
        <w:rPr>
          <w:rFonts w:ascii="Times New Roman" w:hAnsi="Times New Roman" w:cs="Times New Roman"/>
          <w:sz w:val="24"/>
          <w:szCs w:val="24"/>
        </w:rPr>
        <w:t xml:space="preserve"> түрде </w:t>
      </w:r>
      <w:proofErr w:type="spellStart"/>
      <w:r w:rsidRPr="00A11D0E">
        <w:rPr>
          <w:rFonts w:ascii="Times New Roman" w:hAnsi="Times New Roman" w:cs="Times New Roman"/>
          <w:sz w:val="24"/>
          <w:szCs w:val="24"/>
        </w:rPr>
        <w:t>зерделеп</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шешу</w:t>
      </w:r>
      <w:proofErr w:type="spellEnd"/>
      <w:r w:rsidRPr="00A11D0E">
        <w:rPr>
          <w:rFonts w:ascii="Times New Roman" w:hAnsi="Times New Roman" w:cs="Times New Roman"/>
          <w:sz w:val="24"/>
          <w:szCs w:val="24"/>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rPr>
        <w:t xml:space="preserve">Мақаланы </w:t>
      </w:r>
      <w:proofErr w:type="spellStart"/>
      <w:r w:rsidRPr="00A11D0E">
        <w:rPr>
          <w:rFonts w:ascii="Times New Roman" w:hAnsi="Times New Roman" w:cs="Times New Roman"/>
          <w:sz w:val="24"/>
          <w:szCs w:val="24"/>
        </w:rPr>
        <w:t>дайындауда</w:t>
      </w:r>
      <w:proofErr w:type="spellEnd"/>
      <w:r w:rsidRPr="00A11D0E">
        <w:rPr>
          <w:rFonts w:ascii="Times New Roman" w:hAnsi="Times New Roman" w:cs="Times New Roman"/>
          <w:sz w:val="24"/>
          <w:szCs w:val="24"/>
        </w:rPr>
        <w:t xml:space="preserve"> өзге </w:t>
      </w:r>
      <w:proofErr w:type="gramStart"/>
      <w:r w:rsidRPr="00A11D0E">
        <w:rPr>
          <w:rFonts w:ascii="Times New Roman" w:hAnsi="Times New Roman" w:cs="Times New Roman"/>
          <w:sz w:val="24"/>
          <w:szCs w:val="24"/>
        </w:rPr>
        <w:t>р</w:t>
      </w:r>
      <w:proofErr w:type="gramEnd"/>
      <w:r w:rsidRPr="00A11D0E">
        <w:rPr>
          <w:rFonts w:ascii="Times New Roman" w:hAnsi="Times New Roman" w:cs="Times New Roman"/>
          <w:sz w:val="24"/>
          <w:szCs w:val="24"/>
        </w:rPr>
        <w:t xml:space="preserve">өл атқарған тұлғалар «Алғыс </w:t>
      </w:r>
      <w:proofErr w:type="spellStart"/>
      <w:r w:rsidRPr="00A11D0E">
        <w:rPr>
          <w:rFonts w:ascii="Times New Roman" w:hAnsi="Times New Roman" w:cs="Times New Roman"/>
          <w:sz w:val="24"/>
          <w:szCs w:val="24"/>
        </w:rPr>
        <w:t>айту</w:t>
      </w:r>
      <w:proofErr w:type="spellEnd"/>
      <w:r w:rsidRPr="00A11D0E">
        <w:rPr>
          <w:rFonts w:ascii="Times New Roman" w:hAnsi="Times New Roman" w:cs="Times New Roman"/>
          <w:sz w:val="24"/>
          <w:szCs w:val="24"/>
        </w:rPr>
        <w:t xml:space="preserve"> / Благодарность / </w:t>
      </w:r>
      <w:proofErr w:type="spellStart"/>
      <w:r w:rsidRPr="00A11D0E">
        <w:rPr>
          <w:rFonts w:ascii="Times New Roman" w:hAnsi="Times New Roman" w:cs="Times New Roman"/>
          <w:sz w:val="24"/>
          <w:szCs w:val="24"/>
        </w:rPr>
        <w:t>Acknowledgements</w:t>
      </w:r>
      <w:proofErr w:type="spellEnd"/>
      <w:r w:rsidRPr="00A11D0E">
        <w:rPr>
          <w:rFonts w:ascii="Times New Roman" w:hAnsi="Times New Roman" w:cs="Times New Roman"/>
          <w:sz w:val="24"/>
          <w:szCs w:val="24"/>
        </w:rPr>
        <w:t xml:space="preserve">» бөлімінде көрсетіле </w:t>
      </w:r>
      <w:proofErr w:type="spellStart"/>
      <w:r w:rsidRPr="00A11D0E">
        <w:rPr>
          <w:rFonts w:ascii="Times New Roman" w:hAnsi="Times New Roman" w:cs="Times New Roman"/>
          <w:sz w:val="24"/>
          <w:szCs w:val="24"/>
        </w:rPr>
        <w:t>алады</w:t>
      </w:r>
      <w:proofErr w:type="spellEnd"/>
      <w:r w:rsidRPr="00A11D0E">
        <w:rPr>
          <w:rFonts w:ascii="Times New Roman" w:hAnsi="Times New Roman" w:cs="Times New Roman"/>
          <w:sz w:val="24"/>
          <w:szCs w:val="24"/>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Үлгі ретінде келтірілген тұжырымдар толық емес, әрбір автордың ерекше үлесін көрсету, оның мақала жазуға қатысуын нақтылау ұсынылады. Егер авторлардың үлесі тәжірибелерді жүзеге асыруға қатысты болса, мақала түпнұсқасында тәжірибелік жұмыс әр кезеңінің атауы көрсетілуі тиіс,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bCs/>
          <w:sz w:val="24"/>
          <w:szCs w:val="24"/>
          <w:lang w:val="kk-KZ"/>
        </w:rPr>
      </w:pPr>
      <w:r w:rsidRPr="00A11D0E">
        <w:rPr>
          <w:rFonts w:ascii="Times New Roman" w:hAnsi="Times New Roman" w:cs="Times New Roman"/>
          <w:b/>
          <w:bCs/>
          <w:sz w:val="24"/>
          <w:szCs w:val="24"/>
          <w:lang w:val="kk-KZ"/>
        </w:rPr>
        <w:t>Пайдаланылған әдебиеттер тізімін рәсімдеу</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Барлық мақалалар, жарияланымдар мен материалдар, басылымға жіберілген жағдайда, Сілтеменің Гарвард стилінің (Harvard style referencing) талаптарына сәйкес рәсімделген пайдаланылған әдебиеттер тізімімен бірге ұсынылуы тиіс.</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a4"/>
        <w:tabs>
          <w:tab w:val="left" w:pos="851"/>
        </w:tabs>
        <w:spacing w:before="0" w:beforeAutospacing="0" w:after="0" w:afterAutospacing="0"/>
        <w:ind w:firstLine="567"/>
        <w:contextualSpacing/>
        <w:rPr>
          <w:lang w:val="kk-KZ"/>
        </w:rPr>
      </w:pPr>
      <w:r w:rsidRPr="00A11D0E">
        <w:rPr>
          <w:rStyle w:val="a9"/>
          <w:lang w:val="kk-KZ"/>
        </w:rPr>
        <w:t>Мәтін ішіндегі сілтемелер (Harvard стилі)</w:t>
      </w:r>
    </w:p>
    <w:p w:rsidR="00312412" w:rsidRPr="00A11D0E" w:rsidRDefault="00312412" w:rsidP="00A11D0E">
      <w:pPr>
        <w:pStyle w:val="a4"/>
        <w:tabs>
          <w:tab w:val="left" w:pos="851"/>
        </w:tabs>
        <w:spacing w:before="0" w:beforeAutospacing="0" w:after="0" w:afterAutospacing="0"/>
        <w:ind w:firstLine="567"/>
        <w:contextualSpacing/>
        <w:rPr>
          <w:lang w:val="kk-KZ"/>
        </w:rPr>
      </w:pPr>
      <w:r w:rsidRPr="00A11D0E">
        <w:rPr>
          <w:lang w:val="kk-KZ"/>
        </w:rPr>
        <w:t>Мақаладағы барлық сілтемелер Гарвардтың сілтеме беру стиліне сәйкес рәсімделеді. Дөңгелек жақша ішінде автордың тегі және жарияланған жылы, қажет болған жағдайда – бет нөмірі көрсетіледі:</w:t>
      </w:r>
    </w:p>
    <w:p w:rsidR="00312412" w:rsidRPr="00A11D0E" w:rsidRDefault="00312412" w:rsidP="00A11D0E">
      <w:pPr>
        <w:pStyle w:val="a4"/>
        <w:numPr>
          <w:ilvl w:val="1"/>
          <w:numId w:val="28"/>
        </w:numPr>
        <w:tabs>
          <w:tab w:val="left" w:pos="851"/>
          <w:tab w:val="left" w:pos="993"/>
        </w:tabs>
        <w:spacing w:before="0" w:beforeAutospacing="0" w:after="0" w:afterAutospacing="0"/>
        <w:ind w:left="0" w:firstLine="567"/>
        <w:contextualSpacing/>
        <w:rPr>
          <w:lang w:val="kk-KZ"/>
        </w:rPr>
      </w:pPr>
      <w:r w:rsidRPr="00A11D0E">
        <w:rPr>
          <w:lang w:val="kk-KZ"/>
        </w:rPr>
        <w:t xml:space="preserve">парафраз жасағанда: </w:t>
      </w:r>
      <w:r w:rsidRPr="00A11D0E">
        <w:rPr>
          <w:rStyle w:val="a7"/>
          <w:lang w:val="kk-KZ"/>
        </w:rPr>
        <w:t>(Ахметжанова, 2016)</w:t>
      </w:r>
    </w:p>
    <w:p w:rsidR="00312412" w:rsidRPr="00A11D0E" w:rsidRDefault="00312412" w:rsidP="00A11D0E">
      <w:pPr>
        <w:pStyle w:val="a4"/>
        <w:numPr>
          <w:ilvl w:val="1"/>
          <w:numId w:val="28"/>
        </w:numPr>
        <w:tabs>
          <w:tab w:val="left" w:pos="851"/>
          <w:tab w:val="left" w:pos="993"/>
        </w:tabs>
        <w:spacing w:before="0" w:beforeAutospacing="0" w:after="0" w:afterAutospacing="0"/>
        <w:ind w:left="0" w:firstLine="567"/>
        <w:contextualSpacing/>
        <w:rPr>
          <w:lang w:val="kk-KZ"/>
        </w:rPr>
      </w:pPr>
      <w:r w:rsidRPr="00A11D0E">
        <w:rPr>
          <w:lang w:val="kk-KZ"/>
        </w:rPr>
        <w:t xml:space="preserve">сөзбе-сөз дәйексөз келтіріп, бет нөмірін көрсеткенде: </w:t>
      </w:r>
      <w:r w:rsidRPr="00A11D0E">
        <w:rPr>
          <w:rStyle w:val="a7"/>
          <w:lang w:val="kk-KZ"/>
        </w:rPr>
        <w:t>(Ахметжанова, 2016, б. 15)</w:t>
      </w:r>
    </w:p>
    <w:p w:rsidR="00312412" w:rsidRPr="00A11D0E" w:rsidRDefault="00312412" w:rsidP="00A11D0E">
      <w:pPr>
        <w:pStyle w:val="a4"/>
        <w:numPr>
          <w:ilvl w:val="1"/>
          <w:numId w:val="28"/>
        </w:numPr>
        <w:tabs>
          <w:tab w:val="left" w:pos="851"/>
          <w:tab w:val="left" w:pos="993"/>
        </w:tabs>
        <w:spacing w:before="0" w:beforeAutospacing="0" w:after="0" w:afterAutospacing="0"/>
        <w:ind w:left="0" w:firstLine="567"/>
        <w:contextualSpacing/>
        <w:rPr>
          <w:lang w:val="kk-KZ"/>
        </w:rPr>
      </w:pPr>
      <w:r w:rsidRPr="00A11D0E">
        <w:rPr>
          <w:lang w:val="kk-KZ"/>
        </w:rPr>
        <w:t xml:space="preserve">автор мәтіннің өзінде аталған жағдайда: </w:t>
      </w:r>
      <w:r w:rsidRPr="00A11D0E">
        <w:rPr>
          <w:rStyle w:val="a7"/>
          <w:lang w:val="kk-KZ"/>
        </w:rPr>
        <w:t>Ахметжанова (2016, б. 15) пікірінше, …</w:t>
      </w:r>
    </w:p>
    <w:p w:rsidR="00312412" w:rsidRPr="00A11D0E" w:rsidRDefault="00312412" w:rsidP="00A11D0E">
      <w:pPr>
        <w:pStyle w:val="a4"/>
        <w:numPr>
          <w:ilvl w:val="1"/>
          <w:numId w:val="28"/>
        </w:numPr>
        <w:tabs>
          <w:tab w:val="left" w:pos="851"/>
          <w:tab w:val="left" w:pos="993"/>
        </w:tabs>
        <w:spacing w:before="0" w:beforeAutospacing="0" w:after="0" w:afterAutospacing="0"/>
        <w:ind w:left="0" w:firstLine="567"/>
        <w:contextualSpacing/>
        <w:rPr>
          <w:lang w:val="kk-KZ"/>
        </w:rPr>
      </w:pPr>
      <w:r w:rsidRPr="00A11D0E">
        <w:rPr>
          <w:lang w:val="kk-KZ"/>
        </w:rPr>
        <w:t xml:space="preserve">бірнеше авторы бар еңбекке сілтеме жасағанда: </w:t>
      </w:r>
      <w:r w:rsidRPr="00A11D0E">
        <w:rPr>
          <w:rStyle w:val="a7"/>
          <w:lang w:val="kk-KZ"/>
        </w:rPr>
        <w:t>(Tsinidou, Gerogiannis &amp; Fitsilis, 2010).</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bCs/>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bCs/>
          <w:sz w:val="24"/>
          <w:szCs w:val="24"/>
          <w:lang w:val="kk-KZ"/>
        </w:rPr>
        <w:t>Әдебиеттер тізімін рәсімдеудің негізгі талаптары</w:t>
      </w:r>
      <w:r w:rsidRPr="00A11D0E">
        <w:rPr>
          <w:rFonts w:ascii="Times New Roman" w:hAnsi="Times New Roman" w:cs="Times New Roman"/>
          <w:sz w:val="24"/>
          <w:szCs w:val="24"/>
          <w:lang w:val="kk-KZ"/>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bCs/>
          <w:sz w:val="24"/>
          <w:szCs w:val="24"/>
          <w:lang w:val="kk-KZ"/>
        </w:rPr>
      </w:pPr>
      <w:r w:rsidRPr="00A11D0E">
        <w:rPr>
          <w:rFonts w:ascii="Times New Roman" w:hAnsi="Times New Roman" w:cs="Times New Roman"/>
          <w:b/>
          <w:bCs/>
          <w:sz w:val="24"/>
          <w:szCs w:val="24"/>
          <w:lang w:val="kk-KZ"/>
        </w:rPr>
        <w:t>Сілтеме құрылымы:</w:t>
      </w:r>
    </w:p>
    <w:p w:rsidR="00312412" w:rsidRPr="00A11D0E" w:rsidRDefault="00312412" w:rsidP="00A11D0E">
      <w:pPr>
        <w:pStyle w:val="11"/>
        <w:numPr>
          <w:ilvl w:val="0"/>
          <w:numId w:val="28"/>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Автор(лар), жарияланған жылы, жұмыстың атауы, басылым атауы (қолданылған жағдайда), баспа атауы, жарияланған қала.</w:t>
      </w:r>
    </w:p>
    <w:p w:rsidR="00312412" w:rsidRPr="00A11D0E" w:rsidRDefault="00312412" w:rsidP="00A11D0E">
      <w:pPr>
        <w:pStyle w:val="11"/>
        <w:numPr>
          <w:ilvl w:val="0"/>
          <w:numId w:val="28"/>
        </w:numPr>
        <w:tabs>
          <w:tab w:val="left" w:pos="851"/>
          <w:tab w:val="left" w:pos="993"/>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Егер бұл онлайн-ресурс болса, толық сілтемені (URL) және қол жеткізген күнді көрсету қажет.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Сілтеменің Гарвард стилі (Harvard style referencing) бойынша әдебиеттер тізімін рәсімдеу жөніндегі ақпарат </w:t>
      </w:r>
      <w:r w:rsidR="00AD14C7">
        <w:fldChar w:fldCharType="begin"/>
      </w:r>
      <w:r w:rsidR="00AD14C7" w:rsidRPr="005A50B3">
        <w:rPr>
          <w:lang w:val="kk-KZ"/>
        </w:rPr>
        <w:instrText>HYPERLINK "https://www.mendeley.com/guides/harvard-citation-guide/"</w:instrText>
      </w:r>
      <w:r w:rsidR="00AD14C7">
        <w:fldChar w:fldCharType="separate"/>
      </w:r>
      <w:r w:rsidRPr="00A11D0E">
        <w:rPr>
          <w:rStyle w:val="a3"/>
          <w:rFonts w:ascii="Times New Roman" w:hAnsi="Times New Roman" w:cs="Times New Roman"/>
          <w:sz w:val="24"/>
          <w:szCs w:val="24"/>
          <w:lang w:val="kk-KZ"/>
        </w:rPr>
        <w:t>https://www.mendeley.com/guides/harvard-citation-guide/</w:t>
      </w:r>
      <w:r w:rsidR="00AD14C7">
        <w:fldChar w:fldCharType="end"/>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lang w:val="kk-KZ"/>
        </w:rPr>
        <w:lastRenderedPageBreak/>
        <w:t>сілтемесі арқылы қолжетімді. Бұл ресурс сілтемелер мен библиографиялық мәліметтерді Гарвард стилі (Harvard style referencing) талаптарына сай рәсімдеуге арналған ұсынымдар мен мысалдарды қамтиды.</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r w:rsidRPr="00A11D0E">
        <w:rPr>
          <w:rFonts w:ascii="Times New Roman" w:hAnsi="Times New Roman" w:cs="Times New Roman"/>
          <w:b/>
          <w:i/>
          <w:sz w:val="24"/>
          <w:szCs w:val="24"/>
          <w:lang w:val="kk-KZ"/>
        </w:rPr>
        <w:t>Гарвард стилінде (</w:t>
      </w:r>
      <w:r w:rsidRPr="00A11D0E">
        <w:rPr>
          <w:rFonts w:ascii="Times New Roman" w:hAnsi="Times New Roman" w:cs="Times New Roman"/>
          <w:sz w:val="24"/>
          <w:szCs w:val="24"/>
          <w:lang w:val="kk-KZ"/>
        </w:rPr>
        <w:t>Harvard style referencing</w:t>
      </w:r>
      <w:r w:rsidRPr="00A11D0E">
        <w:rPr>
          <w:rFonts w:ascii="Times New Roman" w:hAnsi="Times New Roman" w:cs="Times New Roman"/>
          <w:b/>
          <w:i/>
          <w:sz w:val="24"/>
          <w:szCs w:val="24"/>
          <w:lang w:val="kk-KZ"/>
        </w:rPr>
        <w:t>) әдебиеттер тізімін рәсімдеу:</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kk-KZ"/>
        </w:rPr>
        <w:t>Әдебиеттер тізімі</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proofErr w:type="spellStart"/>
      <w:r w:rsidRPr="00A11D0E">
        <w:t>Ахметжанова</w:t>
      </w:r>
      <w:proofErr w:type="spellEnd"/>
      <w:r w:rsidRPr="00A11D0E">
        <w:t xml:space="preserve">, С.Б. (2016) «Высшее образование в Казахстане: проблемы и перспективы развития», </w:t>
      </w:r>
      <w:r w:rsidRPr="00A11D0E">
        <w:rPr>
          <w:rStyle w:val="a7"/>
        </w:rPr>
        <w:t>Вестник ЕНУ им. Л.Н. Гумилева. Серия Химия. География. Экология</w:t>
      </w:r>
      <w:r w:rsidRPr="00A11D0E">
        <w:rPr>
          <w:i/>
          <w:iCs/>
        </w:rPr>
        <w:t>,</w:t>
      </w:r>
      <w:r w:rsidRPr="00A11D0E">
        <w:t xml:space="preserve"> (5), стр. 10–18. https://doi.org/10.32523/2789-4320-2024-1-х-х - </w:t>
      </w:r>
      <w:r w:rsidRPr="00A11D0E">
        <w:rPr>
          <w:b/>
          <w:bCs/>
          <w:lang w:val="kk-KZ"/>
        </w:rPr>
        <w:t>журнал</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proofErr w:type="spellStart"/>
      <w:r w:rsidRPr="00A11D0E">
        <w:t>Касым-Жомарт</w:t>
      </w:r>
      <w:proofErr w:type="spellEnd"/>
      <w:r w:rsidRPr="00A11D0E">
        <w:t xml:space="preserve"> Токаев (2019) «Ежегодная августовская конференция с участием главы государства» 16.08.2019</w:t>
      </w:r>
      <w:r w:rsidRPr="00A11D0E">
        <w:rPr>
          <w:i/>
          <w:iCs/>
        </w:rPr>
        <w:t xml:space="preserve">, </w:t>
      </w:r>
      <w:proofErr w:type="spellStart"/>
      <w:r w:rsidRPr="00A11D0E">
        <w:rPr>
          <w:rStyle w:val="a7"/>
        </w:rPr>
        <w:t>Zakon.kz</w:t>
      </w:r>
      <w:proofErr w:type="spellEnd"/>
      <w:r w:rsidRPr="00A11D0E">
        <w:rPr>
          <w:i/>
          <w:iCs/>
        </w:rPr>
        <w:t>.</w:t>
      </w:r>
      <w:r w:rsidRPr="00A11D0E">
        <w:t xml:space="preserve"> Доступно по </w:t>
      </w:r>
      <w:hyperlink r:id="rId10">
        <w:r w:rsidRPr="00A11D0E">
          <w:rPr>
            <w:rStyle w:val="a3"/>
          </w:rPr>
          <w:t>ссылке: https://www.zakon.kz/redaktsiia-zakonkz/4981834-polnyy-tekst-vystupleniya-tokaeva-na.html (дата</w:t>
        </w:r>
      </w:hyperlink>
      <w:r w:rsidRPr="00A11D0E">
        <w:t xml:space="preserve"> обращения : 25 июля 2023 г.)</w:t>
      </w:r>
      <w:proofErr w:type="gramStart"/>
      <w:r w:rsidRPr="00A11D0E">
        <w:t>.</w:t>
      </w:r>
      <w:proofErr w:type="gramEnd"/>
      <w:r w:rsidRPr="00A11D0E">
        <w:t xml:space="preserve"> – </w:t>
      </w:r>
      <w:proofErr w:type="gramStart"/>
      <w:r w:rsidRPr="00A11D0E">
        <w:rPr>
          <w:b/>
          <w:bCs/>
          <w:lang w:val="kk-KZ"/>
        </w:rPr>
        <w:t>э</w:t>
      </w:r>
      <w:proofErr w:type="gramEnd"/>
      <w:r w:rsidRPr="00A11D0E">
        <w:rPr>
          <w:b/>
          <w:bCs/>
          <w:lang w:val="kk-KZ"/>
        </w:rPr>
        <w:t>лектронный ресурс</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rPr>
          <w:lang w:val="en-US"/>
        </w:rPr>
      </w:pPr>
      <w:proofErr w:type="spellStart"/>
      <w:r w:rsidRPr="00A11D0E">
        <w:rPr>
          <w:lang w:val="en-US"/>
        </w:rPr>
        <w:t>Tsinidou</w:t>
      </w:r>
      <w:proofErr w:type="spellEnd"/>
      <w:r w:rsidRPr="00A11D0E">
        <w:rPr>
          <w:lang w:val="en-US"/>
        </w:rPr>
        <w:t xml:space="preserve">, M., </w:t>
      </w:r>
      <w:proofErr w:type="spellStart"/>
      <w:r w:rsidRPr="00A11D0E">
        <w:rPr>
          <w:lang w:val="en-US"/>
        </w:rPr>
        <w:t>Gerogiannis</w:t>
      </w:r>
      <w:proofErr w:type="spellEnd"/>
      <w:r w:rsidRPr="00A11D0E">
        <w:rPr>
          <w:lang w:val="en-US"/>
        </w:rPr>
        <w:t xml:space="preserve">, V. and </w:t>
      </w:r>
      <w:proofErr w:type="spellStart"/>
      <w:r w:rsidRPr="00A11D0E">
        <w:rPr>
          <w:lang w:val="en-US"/>
        </w:rPr>
        <w:t>Fitsilis</w:t>
      </w:r>
      <w:proofErr w:type="spellEnd"/>
      <w:r w:rsidRPr="00A11D0E">
        <w:rPr>
          <w:lang w:val="en-US"/>
        </w:rPr>
        <w:t xml:space="preserve">, P. (2010), "Evaluation of the factors that determine quality in higher education: an empirical study", Quality Assurance in Education, Vol. 18 No. 3, pp. 227-244. https://doi.org/10.1108/09684881011058669 - </w:t>
      </w:r>
      <w:r w:rsidRPr="00A11D0E">
        <w:rPr>
          <w:b/>
          <w:bCs/>
          <w:lang w:val="kk-KZ"/>
        </w:rPr>
        <w:t>журнал на английском языке</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 xml:space="preserve">Греков, Б. (1939) </w:t>
      </w:r>
      <w:r w:rsidRPr="00A11D0E">
        <w:rPr>
          <w:rStyle w:val="a7"/>
        </w:rPr>
        <w:t>История и кино. Советский исторический фильм</w:t>
      </w:r>
      <w:r w:rsidRPr="00A11D0E">
        <w:t xml:space="preserve">. Москва: </w:t>
      </w:r>
      <w:proofErr w:type="spellStart"/>
      <w:r w:rsidRPr="00A11D0E">
        <w:t>Госкиноиздат</w:t>
      </w:r>
      <w:proofErr w:type="spellEnd"/>
      <w:r w:rsidRPr="00A11D0E">
        <w:t xml:space="preserve">. – </w:t>
      </w:r>
      <w:r w:rsidRPr="00A11D0E">
        <w:rPr>
          <w:b/>
          <w:bCs/>
          <w:lang w:val="kk-KZ"/>
        </w:rPr>
        <w:t>книга</w:t>
      </w:r>
      <w:r w:rsidRPr="00A11D0E">
        <w:t xml:space="preserve"> </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 xml:space="preserve">Совет Министров СССР (1958) «О мерах по сохранению детских колоний МВД СССР», </w:t>
      </w:r>
      <w:r w:rsidRPr="00A11D0E">
        <w:rPr>
          <w:i/>
          <w:iCs/>
        </w:rPr>
        <w:t xml:space="preserve">в </w:t>
      </w:r>
      <w:r w:rsidRPr="00A11D0E">
        <w:rPr>
          <w:rStyle w:val="a7"/>
        </w:rPr>
        <w:t xml:space="preserve">Сборнике энергии и Указов Президиума </w:t>
      </w:r>
      <w:proofErr w:type="gramStart"/>
      <w:r w:rsidRPr="00A11D0E">
        <w:rPr>
          <w:rStyle w:val="a7"/>
        </w:rPr>
        <w:t>ВС</w:t>
      </w:r>
      <w:proofErr w:type="gramEnd"/>
      <w:r w:rsidRPr="00A11D0E">
        <w:rPr>
          <w:rStyle w:val="a7"/>
        </w:rPr>
        <w:t xml:space="preserve"> СССР, 1938–1958 гг.</w:t>
      </w:r>
      <w:r w:rsidRPr="00A11D0E">
        <w:t xml:space="preserve"> Москва: </w:t>
      </w:r>
      <w:proofErr w:type="spellStart"/>
      <w:r w:rsidRPr="00A11D0E">
        <w:t>Госкиноиздат</w:t>
      </w:r>
      <w:proofErr w:type="spellEnd"/>
      <w:r w:rsidRPr="00A11D0E">
        <w:t>, с. 604.</w:t>
      </w:r>
      <w:r w:rsidRPr="00A11D0E">
        <w:rPr>
          <w:lang w:val="en-US"/>
        </w:rPr>
        <w:t xml:space="preserve"> - </w:t>
      </w:r>
      <w:r w:rsidRPr="00A11D0E">
        <w:rPr>
          <w:b/>
          <w:color w:val="000000"/>
          <w:lang w:val="kk-KZ"/>
        </w:rPr>
        <w:t>законодательные и нормативные документы</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proofErr w:type="spellStart"/>
      <w:r w:rsidRPr="00A11D0E">
        <w:t>Нургалиев</w:t>
      </w:r>
      <w:proofErr w:type="spellEnd"/>
      <w:r w:rsidRPr="00A11D0E">
        <w:t>, Р.Н. (ред.) (1986</w:t>
      </w:r>
      <w:r w:rsidRPr="00A11D0E">
        <w:rPr>
          <w:i/>
          <w:iCs/>
        </w:rPr>
        <w:t xml:space="preserve">) </w:t>
      </w:r>
      <w:r w:rsidRPr="00A11D0E">
        <w:rPr>
          <w:rStyle w:val="a7"/>
        </w:rPr>
        <w:t>Караганда. Карагандинская область: Энциклопедия</w:t>
      </w:r>
      <w:r w:rsidRPr="00A11D0E">
        <w:rPr>
          <w:i/>
          <w:iCs/>
        </w:rPr>
        <w:t xml:space="preserve">. </w:t>
      </w:r>
      <w:r w:rsidRPr="00A11D0E">
        <w:t>Алма-Ата</w:t>
      </w:r>
      <w:proofErr w:type="gramStart"/>
      <w:r w:rsidRPr="00A11D0E">
        <w:t>.</w:t>
      </w:r>
      <w:proofErr w:type="gramEnd"/>
      <w:r w:rsidRPr="00A11D0E">
        <w:t xml:space="preserve"> - </w:t>
      </w:r>
      <w:proofErr w:type="gramStart"/>
      <w:r w:rsidRPr="00A11D0E">
        <w:rPr>
          <w:b/>
          <w:bCs/>
          <w:color w:val="000000"/>
          <w:lang w:val="kk-KZ"/>
        </w:rPr>
        <w:t>э</w:t>
      </w:r>
      <w:proofErr w:type="gramEnd"/>
      <w:r w:rsidRPr="00A11D0E">
        <w:rPr>
          <w:b/>
          <w:bCs/>
          <w:color w:val="000000"/>
          <w:lang w:val="kk-KZ"/>
        </w:rPr>
        <w:t>нциклопедия</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Ромашова, М.В. (2009) «Исключение из правил: советские детские дома в послевоенное десятилетие</w:t>
      </w:r>
      <w:r w:rsidRPr="00A11D0E">
        <w:rPr>
          <w:i/>
          <w:iCs/>
        </w:rPr>
        <w:t xml:space="preserve">», в </w:t>
      </w:r>
      <w:proofErr w:type="spellStart"/>
      <w:r w:rsidRPr="00A11D0E">
        <w:rPr>
          <w:rStyle w:val="a7"/>
        </w:rPr>
        <w:t>Астафьевские</w:t>
      </w:r>
      <w:proofErr w:type="spellEnd"/>
      <w:r w:rsidRPr="00A11D0E">
        <w:rPr>
          <w:rStyle w:val="a7"/>
        </w:rPr>
        <w:t xml:space="preserve"> чтения: конференция «Время «веселого солдата»: ценности послевоенного общества и их осмысление в современной России»</w:t>
      </w:r>
      <w:r w:rsidRPr="00A11D0E">
        <w:rPr>
          <w:i/>
          <w:iCs/>
        </w:rPr>
        <w:t xml:space="preserve">, </w:t>
      </w:r>
      <w:r w:rsidRPr="00A11D0E">
        <w:t xml:space="preserve">Пермь, стр. 108–116. – </w:t>
      </w:r>
      <w:r w:rsidRPr="00A11D0E">
        <w:rPr>
          <w:b/>
          <w:color w:val="000000"/>
          <w:lang w:val="kk-KZ"/>
        </w:rPr>
        <w:t>материалы конференций</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Ромашова, М.В. (2006</w:t>
      </w:r>
      <w:r w:rsidRPr="00A11D0E">
        <w:rPr>
          <w:i/>
          <w:iCs/>
        </w:rPr>
        <w:t xml:space="preserve">) </w:t>
      </w:r>
      <w:r w:rsidRPr="00A11D0E">
        <w:rPr>
          <w:rStyle w:val="a7"/>
        </w:rPr>
        <w:t xml:space="preserve">Советское детство в 1945 – середине 1950-х гг.: Особые проекты и провинциальные практики: на материалах </w:t>
      </w:r>
      <w:proofErr w:type="spellStart"/>
      <w:r w:rsidRPr="00A11D0E">
        <w:rPr>
          <w:rStyle w:val="a7"/>
        </w:rPr>
        <w:t>Молотовской</w:t>
      </w:r>
      <w:proofErr w:type="spellEnd"/>
      <w:r w:rsidRPr="00A11D0E">
        <w:rPr>
          <w:rStyle w:val="a7"/>
        </w:rPr>
        <w:t xml:space="preserve"> области: автореферат диссертации на соискание ученой степени кандидата исторической науки</w:t>
      </w:r>
      <w:r w:rsidRPr="00A11D0E">
        <w:t>. Пермь</w:t>
      </w:r>
      <w:proofErr w:type="gramStart"/>
      <w:r w:rsidRPr="00A11D0E">
        <w:t>.</w:t>
      </w:r>
      <w:proofErr w:type="gramEnd"/>
      <w:r w:rsidRPr="00A11D0E">
        <w:t xml:space="preserve"> – </w:t>
      </w:r>
      <w:proofErr w:type="gramStart"/>
      <w:r w:rsidRPr="00A11D0E">
        <w:rPr>
          <w:b/>
          <w:bCs/>
          <w:lang w:val="kk-KZ"/>
        </w:rPr>
        <w:t>а</w:t>
      </w:r>
      <w:proofErr w:type="gramEnd"/>
      <w:r w:rsidRPr="00A11D0E">
        <w:rPr>
          <w:b/>
          <w:bCs/>
          <w:lang w:val="kk-KZ"/>
        </w:rPr>
        <w:t>в</w:t>
      </w:r>
      <w:r w:rsidRPr="00A11D0E">
        <w:rPr>
          <w:b/>
          <w:bCs/>
          <w:color w:val="000000"/>
          <w:lang w:val="kk-KZ"/>
        </w:rPr>
        <w:t>тореферат диссертации</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Мәтін ішіндегі сілтемелер мен «Пайдаланылған әдебиеттер тізіміндегі» библиографиялық жазбалар бір-бірімен толық сәйкес болуы және Гарвард стилінің бірізді нұсқасына сай келуі тиіс.</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Мақаланың негізгі мәтіні мен пайдаланылған әдебиеттер тізімінен кейін аңдатпаны, мақаланың тақырыбын мақаланың жазылу тіліне байланысты басқа екі тілде – қазақ, орыс, ағылшын тілдерінде беру қажет: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widowControl w:val="0"/>
        <w:pBdr>
          <w:top w:val="nil"/>
          <w:left w:val="nil"/>
          <w:bottom w:val="nil"/>
          <w:right w:val="nil"/>
          <w:between w:val="nil"/>
        </w:pBdr>
        <w:tabs>
          <w:tab w:val="left" w:pos="851"/>
        </w:tabs>
        <w:spacing w:line="240" w:lineRule="auto"/>
        <w:ind w:firstLine="567"/>
        <w:contextualSpacing/>
        <w:jc w:val="center"/>
        <w:rPr>
          <w:rFonts w:ascii="Times New Roman" w:hAnsi="Times New Roman" w:cs="Times New Roman"/>
          <w:b/>
          <w:sz w:val="24"/>
          <w:szCs w:val="24"/>
          <w:vertAlign w:val="superscript"/>
          <w:lang w:val="kk-KZ"/>
        </w:rPr>
      </w:pPr>
      <w:r w:rsidRPr="00A11D0E">
        <w:rPr>
          <w:rFonts w:ascii="Times New Roman" w:hAnsi="Times New Roman" w:cs="Times New Roman"/>
          <w:b/>
          <w:sz w:val="24"/>
          <w:szCs w:val="24"/>
        </w:rPr>
        <w:t xml:space="preserve">С.К. </w:t>
      </w:r>
      <w:proofErr w:type="spellStart"/>
      <w:r w:rsidRPr="00A11D0E">
        <w:rPr>
          <w:rFonts w:ascii="Times New Roman" w:hAnsi="Times New Roman" w:cs="Times New Roman"/>
          <w:b/>
          <w:sz w:val="24"/>
          <w:szCs w:val="24"/>
        </w:rPr>
        <w:t>Искендиров</w:t>
      </w:r>
      <w:proofErr w:type="spellEnd"/>
      <w:r w:rsidRPr="00A11D0E">
        <w:rPr>
          <w:rFonts w:ascii="Times New Roman" w:hAnsi="Times New Roman" w:cs="Times New Roman"/>
          <w:b/>
          <w:sz w:val="24"/>
          <w:szCs w:val="24"/>
          <w:lang w:val="kk-KZ"/>
        </w:rPr>
        <w:t>а</w:t>
      </w:r>
      <w:proofErr w:type="gramStart"/>
      <w:r w:rsidRPr="00A11D0E">
        <w:rPr>
          <w:rFonts w:ascii="Times New Roman" w:hAnsi="Times New Roman" w:cs="Times New Roman"/>
          <w:b/>
          <w:sz w:val="24"/>
          <w:szCs w:val="24"/>
          <w:vertAlign w:val="superscript"/>
          <w:lang w:val="kk-KZ"/>
        </w:rPr>
        <w:t>1</w:t>
      </w:r>
      <w:proofErr w:type="gramEnd"/>
      <w:r w:rsidRPr="00A11D0E">
        <w:rPr>
          <w:rFonts w:ascii="Times New Roman" w:hAnsi="Times New Roman" w:cs="Times New Roman"/>
          <w:b/>
          <w:sz w:val="24"/>
          <w:szCs w:val="24"/>
        </w:rPr>
        <w:t xml:space="preserve">,С.Ж. </w:t>
      </w:r>
      <w:proofErr w:type="spellStart"/>
      <w:r w:rsidRPr="00A11D0E">
        <w:rPr>
          <w:rFonts w:ascii="Times New Roman" w:hAnsi="Times New Roman" w:cs="Times New Roman"/>
          <w:b/>
          <w:sz w:val="24"/>
          <w:szCs w:val="24"/>
        </w:rPr>
        <w:t>Зейнолла</w:t>
      </w:r>
      <w:proofErr w:type="spellEnd"/>
      <w:r w:rsidRPr="00A11D0E">
        <w:rPr>
          <w:rFonts w:ascii="Times New Roman" w:hAnsi="Times New Roman" w:cs="Times New Roman"/>
          <w:b/>
          <w:sz w:val="24"/>
          <w:szCs w:val="24"/>
          <w:vertAlign w:val="superscript"/>
          <w:lang w:val="kk-KZ"/>
        </w:rPr>
        <w:t>2</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lang w:val="kk-KZ"/>
        </w:rPr>
        <w:t>1</w:t>
      </w:r>
      <w:r w:rsidRPr="00A11D0E">
        <w:rPr>
          <w:rFonts w:ascii="Times New Roman" w:hAnsi="Times New Roman" w:cs="Times New Roman"/>
          <w:i/>
          <w:sz w:val="24"/>
          <w:szCs w:val="24"/>
        </w:rPr>
        <w:t>Фи</w:t>
      </w:r>
      <w:r w:rsidRPr="00A11D0E">
        <w:rPr>
          <w:rFonts w:ascii="Times New Roman" w:hAnsi="Times New Roman" w:cs="Times New Roman"/>
          <w:i/>
          <w:sz w:val="24"/>
          <w:szCs w:val="24"/>
          <w:lang w:val="kk-KZ"/>
        </w:rPr>
        <w:t>ли</w:t>
      </w:r>
      <w:r w:rsidRPr="00A11D0E">
        <w:rPr>
          <w:rFonts w:ascii="Times New Roman" w:hAnsi="Times New Roman" w:cs="Times New Roman"/>
          <w:i/>
          <w:sz w:val="24"/>
          <w:szCs w:val="24"/>
        </w:rPr>
        <w:t>ал Академии государственного управления</w:t>
      </w: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rPr>
        <w:t xml:space="preserve">при Президенте </w:t>
      </w:r>
      <w:r w:rsidRPr="00A11D0E">
        <w:rPr>
          <w:rFonts w:ascii="Times New Roman" w:hAnsi="Times New Roman" w:cs="Times New Roman"/>
          <w:i/>
          <w:sz w:val="24"/>
          <w:szCs w:val="24"/>
          <w:lang w:val="kk-KZ"/>
        </w:rPr>
        <w:t xml:space="preserve">Республики Казахстан  </w:t>
      </w:r>
      <w:r w:rsidRPr="00A11D0E">
        <w:rPr>
          <w:rFonts w:ascii="Times New Roman" w:hAnsi="Times New Roman" w:cs="Times New Roman"/>
          <w:i/>
          <w:sz w:val="24"/>
          <w:szCs w:val="24"/>
        </w:rPr>
        <w:t xml:space="preserve">по </w:t>
      </w:r>
      <w:proofErr w:type="spellStart"/>
      <w:r w:rsidRPr="00A11D0E">
        <w:rPr>
          <w:rFonts w:ascii="Times New Roman" w:hAnsi="Times New Roman" w:cs="Times New Roman"/>
          <w:i/>
          <w:sz w:val="24"/>
          <w:szCs w:val="24"/>
        </w:rPr>
        <w:t>Акмолинской</w:t>
      </w:r>
      <w:proofErr w:type="spellEnd"/>
      <w:r w:rsidRPr="00A11D0E">
        <w:rPr>
          <w:rFonts w:ascii="Times New Roman" w:hAnsi="Times New Roman" w:cs="Times New Roman"/>
          <w:i/>
          <w:sz w:val="24"/>
          <w:szCs w:val="24"/>
        </w:rPr>
        <w:t xml:space="preserve"> области</w:t>
      </w: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rPr>
        <w:t>Кокшетау, Казахстан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rPr>
        <w:t>2</w:t>
      </w:r>
      <w:r w:rsidRPr="00A11D0E">
        <w:rPr>
          <w:rFonts w:ascii="Times New Roman" w:hAnsi="Times New Roman" w:cs="Times New Roman"/>
          <w:i/>
          <w:sz w:val="24"/>
          <w:szCs w:val="24"/>
        </w:rPr>
        <w:t>Казахстанско-Немецкий университет</w:t>
      </w:r>
      <w:r w:rsidRPr="00A11D0E">
        <w:rPr>
          <w:rFonts w:ascii="Times New Roman" w:hAnsi="Times New Roman" w:cs="Times New Roman"/>
          <w:i/>
          <w:sz w:val="24"/>
          <w:szCs w:val="24"/>
          <w:lang w:val="kk-KZ"/>
        </w:rPr>
        <w:t>,</w:t>
      </w:r>
      <w:r w:rsidRPr="00A11D0E">
        <w:rPr>
          <w:rFonts w:ascii="Times New Roman" w:hAnsi="Times New Roman" w:cs="Times New Roman"/>
          <w:i/>
          <w:sz w:val="24"/>
          <w:szCs w:val="24"/>
        </w:rPr>
        <w:t xml:space="preserve"> </w:t>
      </w:r>
      <w:proofErr w:type="spellStart"/>
      <w:r w:rsidRPr="00A11D0E">
        <w:rPr>
          <w:rFonts w:ascii="Times New Roman" w:hAnsi="Times New Roman" w:cs="Times New Roman"/>
          <w:i/>
          <w:sz w:val="24"/>
          <w:szCs w:val="24"/>
        </w:rPr>
        <w:t>Алматы</w:t>
      </w:r>
      <w:proofErr w:type="spellEnd"/>
      <w:r w:rsidRPr="00A11D0E">
        <w:rPr>
          <w:rFonts w:ascii="Times New Roman" w:hAnsi="Times New Roman" w:cs="Times New Roman"/>
          <w:i/>
          <w:sz w:val="24"/>
          <w:szCs w:val="24"/>
          <w:lang w:val="kk-KZ"/>
        </w:rPr>
        <w:t>,</w:t>
      </w:r>
      <w:r w:rsidRPr="00A11D0E">
        <w:rPr>
          <w:rFonts w:ascii="Times New Roman" w:hAnsi="Times New Roman" w:cs="Times New Roman"/>
          <w:i/>
          <w:sz w:val="24"/>
          <w:szCs w:val="24"/>
        </w:rPr>
        <w:t xml:space="preserve"> Казахстан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kk-KZ"/>
        </w:rPr>
        <w:t xml:space="preserve">Вопросы оценки системы высшего образования в Казахстане и </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kk-KZ"/>
        </w:rPr>
        <w:t>управления ее качеством</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 xml:space="preserve">Аннотация. </w:t>
      </w: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Ключевые слова:</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kk-KZ"/>
        </w:rPr>
        <w:t>S.K. Iskendirova</w:t>
      </w:r>
      <w:r w:rsidRPr="00A11D0E">
        <w:rPr>
          <w:rFonts w:ascii="Times New Roman" w:hAnsi="Times New Roman" w:cs="Times New Roman"/>
          <w:b/>
          <w:sz w:val="24"/>
          <w:szCs w:val="24"/>
          <w:vertAlign w:val="superscript"/>
          <w:lang w:val="kk-KZ"/>
        </w:rPr>
        <w:t>1</w:t>
      </w:r>
      <w:r w:rsidRPr="00A11D0E">
        <w:rPr>
          <w:rFonts w:ascii="Times New Roman" w:hAnsi="Times New Roman" w:cs="Times New Roman"/>
          <w:b/>
          <w:sz w:val="24"/>
          <w:szCs w:val="24"/>
          <w:lang w:val="kk-KZ"/>
        </w:rPr>
        <w:t>,S.Zh.Zeinolla</w:t>
      </w:r>
      <w:r w:rsidRPr="00A11D0E">
        <w:rPr>
          <w:rFonts w:ascii="Times New Roman" w:hAnsi="Times New Roman" w:cs="Times New Roman"/>
          <w:b/>
          <w:sz w:val="24"/>
          <w:szCs w:val="24"/>
          <w:vertAlign w:val="superscript"/>
          <w:lang w:val="kk-KZ"/>
        </w:rPr>
        <w:t>2</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en-US"/>
        </w:rPr>
      </w:pPr>
      <w:r w:rsidRPr="00A11D0E">
        <w:rPr>
          <w:rFonts w:ascii="Times New Roman" w:hAnsi="Times New Roman" w:cs="Times New Roman"/>
          <w:i/>
          <w:sz w:val="24"/>
          <w:szCs w:val="24"/>
          <w:vertAlign w:val="superscript"/>
          <w:lang w:val="kk-KZ"/>
        </w:rPr>
        <w:t>1</w:t>
      </w:r>
      <w:r w:rsidRPr="00A11D0E">
        <w:rPr>
          <w:rFonts w:ascii="Times New Roman" w:hAnsi="Times New Roman" w:cs="Times New Roman"/>
          <w:i/>
          <w:sz w:val="24"/>
          <w:szCs w:val="24"/>
          <w:lang w:val="en-US"/>
        </w:rPr>
        <w:t xml:space="preserve">The Branch of the Academy of Public Administration under the President of the Republic of Kazakhstan of </w:t>
      </w:r>
      <w:proofErr w:type="spellStart"/>
      <w:r w:rsidRPr="00A11D0E">
        <w:rPr>
          <w:rFonts w:ascii="Times New Roman" w:hAnsi="Times New Roman" w:cs="Times New Roman"/>
          <w:i/>
          <w:sz w:val="24"/>
          <w:szCs w:val="24"/>
          <w:lang w:val="en-US"/>
        </w:rPr>
        <w:t>Akmola</w:t>
      </w:r>
      <w:proofErr w:type="spellEnd"/>
      <w:r w:rsidRPr="00A11D0E">
        <w:rPr>
          <w:rFonts w:ascii="Times New Roman" w:hAnsi="Times New Roman" w:cs="Times New Roman"/>
          <w:i/>
          <w:sz w:val="24"/>
          <w:szCs w:val="24"/>
          <w:lang w:val="en-US"/>
        </w:rPr>
        <w:t xml:space="preserve"> Region, </w:t>
      </w:r>
      <w:proofErr w:type="spellStart"/>
      <w:r w:rsidRPr="00A11D0E">
        <w:rPr>
          <w:rFonts w:ascii="Times New Roman" w:hAnsi="Times New Roman" w:cs="Times New Roman"/>
          <w:i/>
          <w:sz w:val="24"/>
          <w:szCs w:val="24"/>
          <w:lang w:val="en-US"/>
        </w:rPr>
        <w:t>Kokshetau</w:t>
      </w:r>
      <w:proofErr w:type="spellEnd"/>
      <w:r w:rsidRPr="00A11D0E">
        <w:rPr>
          <w:rFonts w:ascii="Times New Roman" w:hAnsi="Times New Roman" w:cs="Times New Roman"/>
          <w:i/>
          <w:sz w:val="24"/>
          <w:szCs w:val="24"/>
          <w:lang w:val="en-US"/>
        </w:rPr>
        <w:t>, Kazakhstan</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lang w:val="kk-KZ"/>
        </w:rPr>
        <w:t>2</w:t>
      </w:r>
      <w:r w:rsidRPr="00A11D0E">
        <w:rPr>
          <w:rFonts w:ascii="Times New Roman" w:hAnsi="Times New Roman" w:cs="Times New Roman"/>
          <w:i/>
          <w:sz w:val="24"/>
          <w:szCs w:val="24"/>
          <w:lang w:val="en-US"/>
        </w:rPr>
        <w:t xml:space="preserve">German-Kazakh University, </w:t>
      </w:r>
      <w:proofErr w:type="spellStart"/>
      <w:r w:rsidRPr="00A11D0E">
        <w:rPr>
          <w:rFonts w:ascii="Times New Roman" w:hAnsi="Times New Roman" w:cs="Times New Roman"/>
          <w:i/>
          <w:sz w:val="24"/>
          <w:szCs w:val="24"/>
          <w:lang w:val="en-US"/>
        </w:rPr>
        <w:t>Almaty</w:t>
      </w:r>
      <w:proofErr w:type="spellEnd"/>
      <w:r w:rsidRPr="00A11D0E">
        <w:rPr>
          <w:rFonts w:ascii="Times New Roman" w:hAnsi="Times New Roman" w:cs="Times New Roman"/>
          <w:i/>
          <w:sz w:val="24"/>
          <w:szCs w:val="24"/>
          <w:lang w:val="en-US"/>
        </w:rPr>
        <w:t>, Kazakhstan</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en-US"/>
        </w:rPr>
        <w:t>Assessment of the Higher Education System of Kazakhstan and Issues of Its Quality Management</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Abstract.</w:t>
      </w: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Keywords: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Әдебиеттер тізімінде кириллицада берілген шығармалар болса, әдебиеттер тізімін екі нұсқада ұсыну қажет: біріншісі – түпнұсқада. екіншісі – романизацияланған әліпбиде (транслитерация).</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Романизацияланған библиография келесідей болуы керек: транслитерация </w:t>
      </w:r>
      <w:r w:rsidRPr="00A11D0E">
        <w:rPr>
          <w:rFonts w:ascii="Times New Roman" w:hAnsi="Times New Roman" w:cs="Times New Roman"/>
          <w:sz w:val="24"/>
          <w:szCs w:val="24"/>
        </w:rPr>
        <w:t>-</w:t>
      </w:r>
      <w:r w:rsidRPr="00A11D0E">
        <w:rPr>
          <w:rFonts w:ascii="Times New Roman" w:hAnsi="Times New Roman" w:cs="Times New Roman"/>
          <w:sz w:val="24"/>
          <w:szCs w:val="24"/>
          <w:lang w:val="kk-KZ"/>
        </w:rPr>
        <w:t xml:space="preserve"> </w:t>
      </w:r>
      <w:hyperlink r:id="rId11" w:history="1">
        <w:r w:rsidRPr="00A11D0E">
          <w:rPr>
            <w:rStyle w:val="a3"/>
            <w:rFonts w:ascii="Times New Roman" w:hAnsi="Times New Roman" w:cs="Times New Roman"/>
            <w:sz w:val="24"/>
            <w:szCs w:val="24"/>
          </w:rPr>
          <w:t>http://www.translit.ru</w:t>
        </w:r>
      </w:hyperlink>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kk-KZ"/>
        </w:rPr>
        <w:t>Үлгі</w:t>
      </w:r>
      <w:r w:rsidRPr="00A11D0E">
        <w:rPr>
          <w:rFonts w:ascii="Times New Roman" w:hAnsi="Times New Roman" w:cs="Times New Roman"/>
          <w:sz w:val="24"/>
          <w:szCs w:val="24"/>
          <w:lang w:val="en-US"/>
        </w:rPr>
        <w:t>:</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en-US"/>
        </w:rPr>
      </w:pPr>
      <w:r w:rsidRPr="00A11D0E">
        <w:rPr>
          <w:rFonts w:ascii="Times New Roman" w:hAnsi="Times New Roman" w:cs="Times New Roman"/>
          <w:b/>
          <w:sz w:val="24"/>
          <w:szCs w:val="24"/>
          <w:lang w:val="en-US"/>
        </w:rPr>
        <w:t>References</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1.</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Ahmetzhanova</w:t>
      </w:r>
      <w:proofErr w:type="spellEnd"/>
      <w:r w:rsidRPr="00A11D0E">
        <w:rPr>
          <w:rFonts w:ascii="Times New Roman" w:eastAsia="Times New Roman" w:hAnsi="Times New Roman" w:cs="Times New Roman"/>
          <w:bCs/>
          <w:sz w:val="24"/>
          <w:szCs w:val="24"/>
          <w:lang w:val="en-US"/>
        </w:rPr>
        <w:t>, S.B. (2016) «</w:t>
      </w:r>
      <w:proofErr w:type="spellStart"/>
      <w:r w:rsidRPr="00A11D0E">
        <w:rPr>
          <w:rFonts w:ascii="Times New Roman" w:eastAsia="Times New Roman" w:hAnsi="Times New Roman" w:cs="Times New Roman"/>
          <w:bCs/>
          <w:sz w:val="24"/>
          <w:szCs w:val="24"/>
          <w:lang w:val="en-US"/>
        </w:rPr>
        <w:t>Vysshee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obrazovanie</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Kazahstane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problemy</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perspektivy</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razvitija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Vestnik</w:t>
      </w:r>
      <w:proofErr w:type="spellEnd"/>
      <w:r w:rsidRPr="00A11D0E">
        <w:rPr>
          <w:rFonts w:ascii="Times New Roman" w:eastAsia="Times New Roman" w:hAnsi="Times New Roman" w:cs="Times New Roman"/>
          <w:bCs/>
          <w:sz w:val="24"/>
          <w:szCs w:val="24"/>
          <w:lang w:val="en-US"/>
        </w:rPr>
        <w:t xml:space="preserve"> ENU </w:t>
      </w:r>
      <w:proofErr w:type="spellStart"/>
      <w:r w:rsidRPr="00A11D0E">
        <w:rPr>
          <w:rFonts w:ascii="Times New Roman" w:eastAsia="Times New Roman" w:hAnsi="Times New Roman" w:cs="Times New Roman"/>
          <w:bCs/>
          <w:sz w:val="24"/>
          <w:szCs w:val="24"/>
          <w:lang w:val="en-US"/>
        </w:rPr>
        <w:t>im</w:t>
      </w:r>
      <w:proofErr w:type="spellEnd"/>
      <w:r w:rsidRPr="00A11D0E">
        <w:rPr>
          <w:rFonts w:ascii="Times New Roman" w:eastAsia="Times New Roman" w:hAnsi="Times New Roman" w:cs="Times New Roman"/>
          <w:bCs/>
          <w:sz w:val="24"/>
          <w:szCs w:val="24"/>
          <w:lang w:val="en-US"/>
        </w:rPr>
        <w:t xml:space="preserve">. L.N. </w:t>
      </w:r>
      <w:proofErr w:type="spellStart"/>
      <w:r w:rsidRPr="00A11D0E">
        <w:rPr>
          <w:rFonts w:ascii="Times New Roman" w:eastAsia="Times New Roman" w:hAnsi="Times New Roman" w:cs="Times New Roman"/>
          <w:bCs/>
          <w:sz w:val="24"/>
          <w:szCs w:val="24"/>
          <w:lang w:val="en-US"/>
        </w:rPr>
        <w:t>Gumileva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Serija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Himija</w:t>
      </w:r>
      <w:proofErr w:type="spellEnd"/>
      <w:r w:rsidRPr="00A11D0E">
        <w:rPr>
          <w:rFonts w:ascii="Times New Roman" w:eastAsia="Times New Roman" w:hAnsi="Times New Roman" w:cs="Times New Roman"/>
          <w:bCs/>
          <w:sz w:val="24"/>
          <w:szCs w:val="24"/>
          <w:lang w:val="en-US"/>
        </w:rPr>
        <w:t xml:space="preserve">. </w:t>
      </w:r>
      <w:proofErr w:type="spellStart"/>
      <w:proofErr w:type="gramStart"/>
      <w:r w:rsidRPr="00A11D0E">
        <w:rPr>
          <w:rFonts w:ascii="Times New Roman" w:eastAsia="Times New Roman" w:hAnsi="Times New Roman" w:cs="Times New Roman"/>
          <w:bCs/>
          <w:sz w:val="24"/>
          <w:szCs w:val="24"/>
          <w:lang w:val="en-US"/>
        </w:rPr>
        <w:t>Geografija</w:t>
      </w:r>
      <w:proofErr w:type="spellEnd"/>
      <w:r w:rsidRPr="00A11D0E">
        <w:rPr>
          <w:rFonts w:ascii="Times New Roman" w:eastAsia="Times New Roman" w:hAnsi="Times New Roman" w:cs="Times New Roman"/>
          <w:bCs/>
          <w:sz w:val="24"/>
          <w:szCs w:val="24"/>
          <w:lang w:val="en-US"/>
        </w:rPr>
        <w:t>.</w:t>
      </w:r>
      <w:proofErr w:type="gram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Jekologija</w:t>
      </w:r>
      <w:proofErr w:type="spellEnd"/>
      <w:r w:rsidRPr="00A11D0E">
        <w:rPr>
          <w:rFonts w:ascii="Times New Roman" w:eastAsia="Times New Roman" w:hAnsi="Times New Roman" w:cs="Times New Roman"/>
          <w:bCs/>
          <w:sz w:val="24"/>
          <w:szCs w:val="24"/>
          <w:lang w:val="en-US"/>
        </w:rPr>
        <w:t xml:space="preserve">, (5), str. 10–18. </w:t>
      </w:r>
      <w:hyperlink r:id="rId12" w:history="1">
        <w:r w:rsidR="005A50B3" w:rsidRPr="00C84D60">
          <w:rPr>
            <w:rStyle w:val="a3"/>
            <w:rFonts w:ascii="Times New Roman" w:eastAsia="Times New Roman" w:hAnsi="Times New Roman" w:cs="Times New Roman"/>
            <w:bCs/>
            <w:sz w:val="24"/>
            <w:szCs w:val="24"/>
            <w:lang w:val="en-US"/>
          </w:rPr>
          <w:t>https://doi.org/10.32523/2789-4320-2024-1-h-h</w:t>
        </w:r>
      </w:hyperlink>
      <w:proofErr w:type="gramStart"/>
      <w:r w:rsidR="005A50B3">
        <w:rPr>
          <w:rFonts w:ascii="Times New Roman" w:eastAsia="Times New Roman" w:hAnsi="Times New Roman" w:cs="Times New Roman"/>
          <w:bCs/>
          <w:sz w:val="24"/>
          <w:szCs w:val="24"/>
          <w:lang w:val="kk-KZ"/>
        </w:rPr>
        <w:t xml:space="preserve"> </w:t>
      </w:r>
      <w:proofErr w:type="gramEnd"/>
      <w:r w:rsidRPr="00A11D0E">
        <w:rPr>
          <w:rFonts w:ascii="Times New Roman" w:eastAsia="Times New Roman" w:hAnsi="Times New Roman" w:cs="Times New Roman"/>
          <w:bCs/>
          <w:sz w:val="24"/>
          <w:szCs w:val="24"/>
          <w:lang w:val="en-US"/>
        </w:rPr>
        <w:t xml:space="preserve"> </w:t>
      </w:r>
      <w:r w:rsidRPr="00A11D0E">
        <w:rPr>
          <w:rFonts w:ascii="Times New Roman" w:eastAsia="Times New Roman" w:hAnsi="Times New Roman" w:cs="Times New Roman"/>
          <w:color w:val="000000"/>
          <w:sz w:val="24"/>
          <w:szCs w:val="24"/>
          <w:lang w:val="en-US"/>
        </w:rPr>
        <w:t>. [</w:t>
      </w:r>
      <w:proofErr w:type="gramStart"/>
      <w:r w:rsidRPr="00A11D0E">
        <w:rPr>
          <w:rFonts w:ascii="Times New Roman" w:eastAsia="Times New Roman" w:hAnsi="Times New Roman" w:cs="Times New Roman"/>
          <w:color w:val="000000"/>
          <w:sz w:val="24"/>
          <w:szCs w:val="24"/>
          <w:lang w:val="en-US"/>
        </w:rPr>
        <w:t>in</w:t>
      </w:r>
      <w:proofErr w:type="gramEnd"/>
      <w:r w:rsidRPr="00A11D0E">
        <w:rPr>
          <w:rFonts w:ascii="Times New Roman" w:eastAsia="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2.</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Kasym-Zhomart</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Tokaev</w:t>
      </w:r>
      <w:proofErr w:type="spellEnd"/>
      <w:r w:rsidRPr="00A11D0E">
        <w:rPr>
          <w:rFonts w:ascii="Times New Roman" w:eastAsia="Times New Roman" w:hAnsi="Times New Roman" w:cs="Times New Roman"/>
          <w:bCs/>
          <w:sz w:val="24"/>
          <w:szCs w:val="24"/>
          <w:lang w:val="en-US"/>
        </w:rPr>
        <w:t xml:space="preserve"> (2019) «</w:t>
      </w:r>
      <w:proofErr w:type="spellStart"/>
      <w:r w:rsidRPr="00A11D0E">
        <w:rPr>
          <w:rFonts w:ascii="Times New Roman" w:eastAsia="Times New Roman" w:hAnsi="Times New Roman" w:cs="Times New Roman"/>
          <w:bCs/>
          <w:sz w:val="24"/>
          <w:szCs w:val="24"/>
          <w:lang w:val="en-US"/>
        </w:rPr>
        <w:t>Ezhegodnaja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avgustovskaja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konferencija</w:t>
      </w:r>
      <w:proofErr w:type="spellEnd"/>
      <w:r w:rsidRPr="00A11D0E">
        <w:rPr>
          <w:rFonts w:ascii="Times New Roman" w:eastAsia="Times New Roman" w:hAnsi="Times New Roman" w:cs="Times New Roman"/>
          <w:bCs/>
          <w:sz w:val="24"/>
          <w:szCs w:val="24"/>
          <w:lang w:val="en-US"/>
        </w:rPr>
        <w:t xml:space="preserve"> s </w:t>
      </w:r>
      <w:proofErr w:type="spellStart"/>
      <w:r w:rsidRPr="00A11D0E">
        <w:rPr>
          <w:rFonts w:ascii="Times New Roman" w:eastAsia="Times New Roman" w:hAnsi="Times New Roman" w:cs="Times New Roman"/>
          <w:bCs/>
          <w:sz w:val="24"/>
          <w:szCs w:val="24"/>
          <w:lang w:val="en-US"/>
        </w:rPr>
        <w:t>uchastiem</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glavy</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gosudarstva</w:t>
      </w:r>
      <w:proofErr w:type="spellEnd"/>
      <w:r w:rsidRPr="00A11D0E">
        <w:rPr>
          <w:rFonts w:ascii="Times New Roman" w:eastAsia="Times New Roman" w:hAnsi="Times New Roman" w:cs="Times New Roman"/>
          <w:bCs/>
          <w:sz w:val="24"/>
          <w:szCs w:val="24"/>
          <w:lang w:val="en-US"/>
        </w:rPr>
        <w:t xml:space="preserve">» 16.08.2019, Zakon.kz. </w:t>
      </w:r>
      <w:proofErr w:type="spellStart"/>
      <w:r w:rsidRPr="00A11D0E">
        <w:rPr>
          <w:rFonts w:ascii="Times New Roman" w:eastAsia="Times New Roman" w:hAnsi="Times New Roman" w:cs="Times New Roman"/>
          <w:bCs/>
          <w:sz w:val="24"/>
          <w:szCs w:val="24"/>
          <w:lang w:val="en-US"/>
        </w:rPr>
        <w:t>Dostupno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ssylke</w:t>
      </w:r>
      <w:proofErr w:type="spellEnd"/>
      <w:r w:rsidRPr="00A11D0E">
        <w:rPr>
          <w:rFonts w:ascii="Times New Roman" w:eastAsia="Times New Roman" w:hAnsi="Times New Roman" w:cs="Times New Roman"/>
          <w:bCs/>
          <w:sz w:val="24"/>
          <w:szCs w:val="24"/>
          <w:lang w:val="en-US"/>
        </w:rPr>
        <w:t xml:space="preserve">: </w:t>
      </w:r>
      <w:hyperlink r:id="rId13" w:history="1">
        <w:r w:rsidR="005A50B3" w:rsidRPr="00C84D60">
          <w:rPr>
            <w:rStyle w:val="a3"/>
            <w:rFonts w:ascii="Times New Roman" w:eastAsia="Times New Roman" w:hAnsi="Times New Roman" w:cs="Times New Roman"/>
            <w:bCs/>
            <w:sz w:val="24"/>
            <w:szCs w:val="24"/>
            <w:lang w:val="en-US"/>
          </w:rPr>
          <w:t>https://www.zakon.kz/redaktsiia-zakonkz/4981834-polnyy-tekst-vystupleniya-tokaeva-na.html</w:t>
        </w:r>
      </w:hyperlink>
      <w:r w:rsidR="005A50B3">
        <w:rPr>
          <w:rFonts w:ascii="Times New Roman" w:eastAsia="Times New Roman" w:hAnsi="Times New Roman" w:cs="Times New Roman"/>
          <w:bCs/>
          <w:sz w:val="24"/>
          <w:szCs w:val="24"/>
          <w:lang w:val="kk-KZ"/>
        </w:rPr>
        <w:t xml:space="preserve"> </w:t>
      </w:r>
      <w:r w:rsidRPr="00A11D0E">
        <w:rPr>
          <w:rFonts w:ascii="Times New Roman" w:eastAsia="Times New Roman" w:hAnsi="Times New Roman" w:cs="Times New Roman"/>
          <w:bCs/>
          <w:sz w:val="24"/>
          <w:szCs w:val="24"/>
          <w:lang w:val="en-US"/>
        </w:rPr>
        <w:t xml:space="preserve"> (data </w:t>
      </w:r>
      <w:proofErr w:type="spellStart"/>
      <w:r w:rsidRPr="00A11D0E">
        <w:rPr>
          <w:rFonts w:ascii="Times New Roman" w:eastAsia="Times New Roman" w:hAnsi="Times New Roman" w:cs="Times New Roman"/>
          <w:bCs/>
          <w:sz w:val="24"/>
          <w:szCs w:val="24"/>
          <w:lang w:val="en-US"/>
        </w:rPr>
        <w:t>obrashhenija</w:t>
      </w:r>
      <w:proofErr w:type="spellEnd"/>
      <w:r w:rsidRPr="00A11D0E">
        <w:rPr>
          <w:rFonts w:ascii="Times New Roman" w:eastAsia="Times New Roman" w:hAnsi="Times New Roman" w:cs="Times New Roman"/>
          <w:bCs/>
          <w:sz w:val="24"/>
          <w:szCs w:val="24"/>
          <w:lang w:val="en-US"/>
        </w:rPr>
        <w:t xml:space="preserve">: 25 </w:t>
      </w:r>
      <w:proofErr w:type="spellStart"/>
      <w:r w:rsidRPr="00A11D0E">
        <w:rPr>
          <w:rFonts w:ascii="Times New Roman" w:eastAsia="Times New Roman" w:hAnsi="Times New Roman" w:cs="Times New Roman"/>
          <w:bCs/>
          <w:sz w:val="24"/>
          <w:szCs w:val="24"/>
          <w:lang w:val="en-US"/>
        </w:rPr>
        <w:t>ijulja</w:t>
      </w:r>
      <w:proofErr w:type="spellEnd"/>
      <w:r w:rsidRPr="00A11D0E">
        <w:rPr>
          <w:rFonts w:ascii="Times New Roman" w:eastAsia="Times New Roman" w:hAnsi="Times New Roman" w:cs="Times New Roman"/>
          <w:bCs/>
          <w:sz w:val="24"/>
          <w:szCs w:val="24"/>
          <w:lang w:val="en-US"/>
        </w:rPr>
        <w:t xml:space="preserve"> 2023 g.).</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kk-KZ"/>
        </w:rPr>
        <w:t xml:space="preserve">3. </w:t>
      </w:r>
      <w:proofErr w:type="spellStart"/>
      <w:r w:rsidRPr="00A11D0E">
        <w:rPr>
          <w:rFonts w:ascii="Times New Roman" w:hAnsi="Times New Roman" w:cs="Times New Roman"/>
          <w:sz w:val="24"/>
          <w:szCs w:val="24"/>
          <w:lang w:val="en-US"/>
        </w:rPr>
        <w:t>Tsinidou</w:t>
      </w:r>
      <w:proofErr w:type="spellEnd"/>
      <w:r w:rsidRPr="00A11D0E">
        <w:rPr>
          <w:rFonts w:ascii="Times New Roman" w:hAnsi="Times New Roman" w:cs="Times New Roman"/>
          <w:sz w:val="24"/>
          <w:szCs w:val="24"/>
          <w:lang w:val="en-US"/>
        </w:rPr>
        <w:t xml:space="preserve">, M., </w:t>
      </w:r>
      <w:proofErr w:type="spellStart"/>
      <w:r w:rsidRPr="00A11D0E">
        <w:rPr>
          <w:rFonts w:ascii="Times New Roman" w:hAnsi="Times New Roman" w:cs="Times New Roman"/>
          <w:sz w:val="24"/>
          <w:szCs w:val="24"/>
          <w:lang w:val="en-US"/>
        </w:rPr>
        <w:t>Gerogiannis</w:t>
      </w:r>
      <w:proofErr w:type="spellEnd"/>
      <w:r w:rsidRPr="00A11D0E">
        <w:rPr>
          <w:rFonts w:ascii="Times New Roman" w:hAnsi="Times New Roman" w:cs="Times New Roman"/>
          <w:sz w:val="24"/>
          <w:szCs w:val="24"/>
          <w:lang w:val="en-US"/>
        </w:rPr>
        <w:t xml:space="preserve">, V. and </w:t>
      </w:r>
      <w:proofErr w:type="spellStart"/>
      <w:r w:rsidRPr="00A11D0E">
        <w:rPr>
          <w:rFonts w:ascii="Times New Roman" w:hAnsi="Times New Roman" w:cs="Times New Roman"/>
          <w:sz w:val="24"/>
          <w:szCs w:val="24"/>
          <w:lang w:val="en-US"/>
        </w:rPr>
        <w:t>Fitsilis</w:t>
      </w:r>
      <w:proofErr w:type="spellEnd"/>
      <w:r w:rsidRPr="00A11D0E">
        <w:rPr>
          <w:rFonts w:ascii="Times New Roman" w:hAnsi="Times New Roman" w:cs="Times New Roman"/>
          <w:sz w:val="24"/>
          <w:szCs w:val="24"/>
          <w:lang w:val="en-US"/>
        </w:rPr>
        <w:t xml:space="preserve">, P. (2010), "Evaluation of the factors that determine quality in higher education: an empirical study", Quality Assurance in Education, Vol. 18 No. 3, pp. 227-244. </w:t>
      </w:r>
      <w:hyperlink r:id="rId14" w:history="1">
        <w:r w:rsidRPr="00A11D0E">
          <w:rPr>
            <w:rStyle w:val="a3"/>
            <w:rFonts w:ascii="Times New Roman" w:hAnsi="Times New Roman" w:cs="Times New Roman"/>
            <w:sz w:val="24"/>
            <w:szCs w:val="24"/>
            <w:lang w:val="en-US"/>
          </w:rPr>
          <w:t>https://doi.org/10.1108/09684881011058669</w:t>
        </w:r>
      </w:hyperlink>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4.</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Grekov</w:t>
      </w:r>
      <w:proofErr w:type="spellEnd"/>
      <w:r w:rsidRPr="00A11D0E">
        <w:rPr>
          <w:rFonts w:ascii="Times New Roman" w:eastAsia="Times New Roman" w:hAnsi="Times New Roman" w:cs="Times New Roman"/>
          <w:bCs/>
          <w:sz w:val="24"/>
          <w:szCs w:val="24"/>
          <w:lang w:val="en-US"/>
        </w:rPr>
        <w:t xml:space="preserve">, B. (1939) </w:t>
      </w:r>
      <w:proofErr w:type="spellStart"/>
      <w:r w:rsidRPr="00A11D0E">
        <w:rPr>
          <w:rFonts w:ascii="Times New Roman" w:eastAsia="Times New Roman" w:hAnsi="Times New Roman" w:cs="Times New Roman"/>
          <w:bCs/>
          <w:sz w:val="24"/>
          <w:szCs w:val="24"/>
          <w:lang w:val="en-US"/>
        </w:rPr>
        <w:t>Istorija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kino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Sovetskij</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istoricheskij</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fil'm</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Moskva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Goskinoizdat</w:t>
      </w:r>
      <w:proofErr w:type="spellEnd"/>
      <w:r w:rsidRPr="00A11D0E">
        <w:rPr>
          <w:rFonts w:ascii="Times New Roman" w:eastAsia="Times New Roman" w:hAnsi="Times New Roman" w:cs="Times New Roman"/>
          <w:bCs/>
          <w:sz w:val="24"/>
          <w:szCs w:val="24"/>
          <w:lang w:val="en-US"/>
        </w:rPr>
        <w:t xml:space="preserve">. </w:t>
      </w:r>
      <w:r w:rsidRPr="00A11D0E">
        <w:rPr>
          <w:rFonts w:ascii="Times New Roman" w:hAnsi="Times New Roman" w:cs="Times New Roman"/>
          <w:color w:val="000000"/>
          <w:sz w:val="24"/>
          <w:szCs w:val="24"/>
          <w:lang w:val="en-US"/>
        </w:rPr>
        <w:t>[</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5.</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Sovet</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Ministrov</w:t>
      </w:r>
      <w:proofErr w:type="spellEnd"/>
      <w:r w:rsidRPr="00A11D0E">
        <w:rPr>
          <w:rFonts w:ascii="Times New Roman" w:eastAsia="Times New Roman" w:hAnsi="Times New Roman" w:cs="Times New Roman"/>
          <w:bCs/>
          <w:sz w:val="24"/>
          <w:szCs w:val="24"/>
          <w:lang w:val="en-US"/>
        </w:rPr>
        <w:t xml:space="preserve"> SSSR (1958) «O </w:t>
      </w:r>
      <w:proofErr w:type="spellStart"/>
      <w:r w:rsidRPr="00A11D0E">
        <w:rPr>
          <w:rFonts w:ascii="Times New Roman" w:eastAsia="Times New Roman" w:hAnsi="Times New Roman" w:cs="Times New Roman"/>
          <w:bCs/>
          <w:sz w:val="24"/>
          <w:szCs w:val="24"/>
          <w:lang w:val="en-US"/>
        </w:rPr>
        <w:t>merah</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sohraneniju</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detskih</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kolonij</w:t>
      </w:r>
      <w:proofErr w:type="spellEnd"/>
      <w:r w:rsidRPr="00A11D0E">
        <w:rPr>
          <w:rFonts w:ascii="Times New Roman" w:eastAsia="Times New Roman" w:hAnsi="Times New Roman" w:cs="Times New Roman"/>
          <w:bCs/>
          <w:sz w:val="24"/>
          <w:szCs w:val="24"/>
          <w:lang w:val="en-US"/>
        </w:rPr>
        <w:t xml:space="preserve"> MVD SSSR», v </w:t>
      </w:r>
      <w:proofErr w:type="spellStart"/>
      <w:r w:rsidRPr="00A11D0E">
        <w:rPr>
          <w:rFonts w:ascii="Times New Roman" w:eastAsia="Times New Roman" w:hAnsi="Times New Roman" w:cs="Times New Roman"/>
          <w:bCs/>
          <w:sz w:val="24"/>
          <w:szCs w:val="24"/>
          <w:lang w:val="en-US"/>
        </w:rPr>
        <w:t>Sbornike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jenergii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Ukazov</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Prezidiuma</w:t>
      </w:r>
      <w:proofErr w:type="spellEnd"/>
      <w:r w:rsidRPr="00A11D0E">
        <w:rPr>
          <w:rFonts w:ascii="Times New Roman" w:eastAsia="Times New Roman" w:hAnsi="Times New Roman" w:cs="Times New Roman"/>
          <w:bCs/>
          <w:sz w:val="24"/>
          <w:szCs w:val="24"/>
          <w:lang w:val="en-US"/>
        </w:rPr>
        <w:t xml:space="preserve"> VS SSSR, 1938–1958 </w:t>
      </w:r>
      <w:proofErr w:type="spellStart"/>
      <w:r w:rsidRPr="00A11D0E">
        <w:rPr>
          <w:rFonts w:ascii="Times New Roman" w:eastAsia="Times New Roman" w:hAnsi="Times New Roman" w:cs="Times New Roman"/>
          <w:bCs/>
          <w:sz w:val="24"/>
          <w:szCs w:val="24"/>
          <w:lang w:val="en-US"/>
        </w:rPr>
        <w:t>gg</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Moskva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Goskinoizdat</w:t>
      </w:r>
      <w:proofErr w:type="spellEnd"/>
      <w:r w:rsidRPr="00A11D0E">
        <w:rPr>
          <w:rFonts w:ascii="Times New Roman" w:eastAsia="Times New Roman" w:hAnsi="Times New Roman" w:cs="Times New Roman"/>
          <w:bCs/>
          <w:sz w:val="24"/>
          <w:szCs w:val="24"/>
          <w:lang w:val="en-US"/>
        </w:rPr>
        <w:t>, s. 604.</w:t>
      </w:r>
      <w:r w:rsidRPr="00A11D0E">
        <w:rPr>
          <w:rFonts w:ascii="Times New Roman" w:hAnsi="Times New Roman" w:cs="Times New Roman"/>
          <w:color w:val="000000"/>
          <w:sz w:val="24"/>
          <w:szCs w:val="24"/>
          <w:lang w:val="en-US"/>
        </w:rPr>
        <w:t xml:space="preserve"> [</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r w:rsidRPr="00A11D0E">
        <w:rPr>
          <w:rFonts w:ascii="Times New Roman" w:eastAsia="Times New Roman" w:hAnsi="Times New Roman" w:cs="Times New Roman"/>
          <w:bCs/>
          <w:sz w:val="24"/>
          <w:szCs w:val="24"/>
          <w:lang w:val="en-US"/>
        </w:rPr>
        <w:t xml:space="preserve"> </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6.</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Nurgaliev</w:t>
      </w:r>
      <w:proofErr w:type="spellEnd"/>
      <w:r w:rsidRPr="00A11D0E">
        <w:rPr>
          <w:rFonts w:ascii="Times New Roman" w:eastAsia="Times New Roman" w:hAnsi="Times New Roman" w:cs="Times New Roman"/>
          <w:bCs/>
          <w:sz w:val="24"/>
          <w:szCs w:val="24"/>
          <w:lang w:val="en-US"/>
        </w:rPr>
        <w:t xml:space="preserve">, R.N. (red.) </w:t>
      </w:r>
      <w:proofErr w:type="gramStart"/>
      <w:r w:rsidRPr="00A11D0E">
        <w:rPr>
          <w:rFonts w:ascii="Times New Roman" w:eastAsia="Times New Roman" w:hAnsi="Times New Roman" w:cs="Times New Roman"/>
          <w:bCs/>
          <w:sz w:val="24"/>
          <w:szCs w:val="24"/>
          <w:lang w:val="en-US"/>
        </w:rPr>
        <w:t>(1986) Karaganda.</w:t>
      </w:r>
      <w:proofErr w:type="gram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Karagandinskaja</w:t>
      </w:r>
      <w:proofErr w:type="spellEnd"/>
      <w:r w:rsidRPr="00A11D0E">
        <w:rPr>
          <w:rFonts w:ascii="Times New Roman" w:eastAsia="Times New Roman" w:hAnsi="Times New Roman" w:cs="Times New Roman"/>
          <w:bCs/>
          <w:sz w:val="24"/>
          <w:szCs w:val="24"/>
          <w:lang w:val="en-US"/>
        </w:rPr>
        <w:t xml:space="preserve"> oblast': </w:t>
      </w:r>
      <w:proofErr w:type="spellStart"/>
      <w:r w:rsidRPr="00A11D0E">
        <w:rPr>
          <w:rFonts w:ascii="Times New Roman" w:eastAsia="Times New Roman" w:hAnsi="Times New Roman" w:cs="Times New Roman"/>
          <w:bCs/>
          <w:sz w:val="24"/>
          <w:szCs w:val="24"/>
          <w:lang w:val="en-US"/>
        </w:rPr>
        <w:t>Jenciklopedija</w:t>
      </w:r>
      <w:proofErr w:type="spellEnd"/>
      <w:r w:rsidRPr="00A11D0E">
        <w:rPr>
          <w:rFonts w:ascii="Times New Roman" w:eastAsia="Times New Roman" w:hAnsi="Times New Roman" w:cs="Times New Roman"/>
          <w:bCs/>
          <w:sz w:val="24"/>
          <w:szCs w:val="24"/>
          <w:lang w:val="en-US"/>
        </w:rPr>
        <w:t xml:space="preserve">. Alma-Ata. </w:t>
      </w:r>
      <w:r w:rsidRPr="00A11D0E">
        <w:rPr>
          <w:rFonts w:ascii="Times New Roman" w:hAnsi="Times New Roman" w:cs="Times New Roman"/>
          <w:color w:val="000000"/>
          <w:sz w:val="24"/>
          <w:szCs w:val="24"/>
          <w:lang w:val="en-US"/>
        </w:rPr>
        <w:t>[</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7.</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Romashova</w:t>
      </w:r>
      <w:proofErr w:type="spellEnd"/>
      <w:r w:rsidRPr="00A11D0E">
        <w:rPr>
          <w:rFonts w:ascii="Times New Roman" w:eastAsia="Times New Roman" w:hAnsi="Times New Roman" w:cs="Times New Roman"/>
          <w:bCs/>
          <w:sz w:val="24"/>
          <w:szCs w:val="24"/>
          <w:lang w:val="en-US"/>
        </w:rPr>
        <w:t>, M.V. (2009) «</w:t>
      </w:r>
      <w:proofErr w:type="spellStart"/>
      <w:r w:rsidRPr="00A11D0E">
        <w:rPr>
          <w:rFonts w:ascii="Times New Roman" w:eastAsia="Times New Roman" w:hAnsi="Times New Roman" w:cs="Times New Roman"/>
          <w:bCs/>
          <w:sz w:val="24"/>
          <w:szCs w:val="24"/>
          <w:lang w:val="en-US"/>
        </w:rPr>
        <w:t>Iskljuchenie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iz</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pravil</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sovetskie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detskie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doma</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poslevoennoe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desjatiletie</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Astaf'evskie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chtenija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konferencija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Vremja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veselogo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soldata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cennosti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poslevoennogo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obshhestva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ih</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osmyslenie</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sovremennoj</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Rossii</w:t>
      </w:r>
      <w:proofErr w:type="spellEnd"/>
      <w:r w:rsidRPr="00A11D0E">
        <w:rPr>
          <w:rFonts w:ascii="Times New Roman" w:eastAsia="Times New Roman" w:hAnsi="Times New Roman" w:cs="Times New Roman"/>
          <w:bCs/>
          <w:sz w:val="24"/>
          <w:szCs w:val="24"/>
          <w:lang w:val="en-US"/>
        </w:rPr>
        <w:t xml:space="preserve">», Perm', str. 108–116. </w:t>
      </w:r>
      <w:r w:rsidRPr="00A11D0E">
        <w:rPr>
          <w:rFonts w:ascii="Times New Roman" w:hAnsi="Times New Roman" w:cs="Times New Roman"/>
          <w:color w:val="000000"/>
          <w:sz w:val="24"/>
          <w:szCs w:val="24"/>
          <w:lang w:val="en-US"/>
        </w:rPr>
        <w:t>[</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color w:val="000000"/>
          <w:sz w:val="24"/>
          <w:szCs w:val="24"/>
          <w:lang w:val="en-US"/>
        </w:rPr>
        <w:t>8.</w:t>
      </w:r>
      <w:r w:rsidRPr="00A11D0E">
        <w:rPr>
          <w:rFonts w:ascii="Times New Roman" w:eastAsia="Times New Roman" w:hAnsi="Times New Roman" w:cs="Times New Roman"/>
          <w:color w:val="000000"/>
          <w:sz w:val="24"/>
          <w:szCs w:val="24"/>
          <w:lang w:val="en-US"/>
        </w:rPr>
        <w:tab/>
      </w:r>
      <w:proofErr w:type="spellStart"/>
      <w:r w:rsidRPr="00A11D0E">
        <w:rPr>
          <w:rFonts w:ascii="Times New Roman" w:eastAsia="Times New Roman" w:hAnsi="Times New Roman" w:cs="Times New Roman"/>
          <w:color w:val="000000"/>
          <w:sz w:val="24"/>
          <w:szCs w:val="24"/>
          <w:lang w:val="en-US"/>
        </w:rPr>
        <w:t>Romashova</w:t>
      </w:r>
      <w:proofErr w:type="spellEnd"/>
      <w:r w:rsidRPr="00A11D0E">
        <w:rPr>
          <w:rFonts w:ascii="Times New Roman" w:eastAsia="Times New Roman" w:hAnsi="Times New Roman" w:cs="Times New Roman"/>
          <w:color w:val="000000"/>
          <w:sz w:val="24"/>
          <w:szCs w:val="24"/>
          <w:lang w:val="en-US"/>
        </w:rPr>
        <w:t xml:space="preserve">, M.V. (2006) </w:t>
      </w:r>
      <w:proofErr w:type="spellStart"/>
      <w:r w:rsidRPr="00A11D0E">
        <w:rPr>
          <w:rFonts w:ascii="Times New Roman" w:eastAsia="Times New Roman" w:hAnsi="Times New Roman" w:cs="Times New Roman"/>
          <w:color w:val="000000"/>
          <w:sz w:val="24"/>
          <w:szCs w:val="24"/>
          <w:lang w:val="en-US"/>
        </w:rPr>
        <w:t>Sovetskoe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detstvo</w:t>
      </w:r>
      <w:proofErr w:type="spellEnd"/>
      <w:r w:rsidRPr="00A11D0E">
        <w:rPr>
          <w:rFonts w:ascii="Times New Roman" w:eastAsia="Times New Roman" w:hAnsi="Times New Roman" w:cs="Times New Roman"/>
          <w:color w:val="000000"/>
          <w:sz w:val="24"/>
          <w:szCs w:val="24"/>
          <w:lang w:val="en-US"/>
        </w:rPr>
        <w:t xml:space="preserve"> v 1945 – </w:t>
      </w:r>
      <w:proofErr w:type="spellStart"/>
      <w:r w:rsidRPr="00A11D0E">
        <w:rPr>
          <w:rFonts w:ascii="Times New Roman" w:eastAsia="Times New Roman" w:hAnsi="Times New Roman" w:cs="Times New Roman"/>
          <w:color w:val="000000"/>
          <w:sz w:val="24"/>
          <w:szCs w:val="24"/>
          <w:lang w:val="en-US"/>
        </w:rPr>
        <w:t>seredine</w:t>
      </w:r>
      <w:proofErr w:type="spellEnd"/>
      <w:r w:rsidRPr="00A11D0E">
        <w:rPr>
          <w:rFonts w:ascii="Times New Roman" w:eastAsia="Times New Roman" w:hAnsi="Times New Roman" w:cs="Times New Roman"/>
          <w:color w:val="000000"/>
          <w:sz w:val="24"/>
          <w:szCs w:val="24"/>
          <w:lang w:val="en-US"/>
        </w:rPr>
        <w:t xml:space="preserve"> 1950-h </w:t>
      </w:r>
      <w:proofErr w:type="spellStart"/>
      <w:proofErr w:type="gramStart"/>
      <w:r w:rsidRPr="00A11D0E">
        <w:rPr>
          <w:rFonts w:ascii="Times New Roman" w:eastAsia="Times New Roman" w:hAnsi="Times New Roman" w:cs="Times New Roman"/>
          <w:color w:val="000000"/>
          <w:sz w:val="24"/>
          <w:szCs w:val="24"/>
          <w:lang w:val="en-US"/>
        </w:rPr>
        <w:t>gg</w:t>
      </w:r>
      <w:proofErr w:type="spellEnd"/>
      <w:r w:rsidRPr="00A11D0E">
        <w:rPr>
          <w:rFonts w:ascii="Times New Roman" w:eastAsia="Times New Roman" w:hAnsi="Times New Roman" w:cs="Times New Roman"/>
          <w:color w:val="000000"/>
          <w:sz w:val="24"/>
          <w:szCs w:val="24"/>
          <w:lang w:val="en-US"/>
        </w:rPr>
        <w:t>.:</w:t>
      </w:r>
      <w:proofErr w:type="gram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Osobye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proekty</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provincial'nye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praktiki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na</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materialah</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Molotovskoj</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oblasti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avtoreferat</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dissertacii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na</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soiskanie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uchenoj</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stepeni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kandidata</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istoricheskoj</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nauki</w:t>
      </w:r>
      <w:proofErr w:type="spellEnd"/>
      <w:r w:rsidRPr="00A11D0E">
        <w:rPr>
          <w:rFonts w:ascii="Times New Roman" w:eastAsia="Times New Roman" w:hAnsi="Times New Roman" w:cs="Times New Roman"/>
          <w:color w:val="000000"/>
          <w:sz w:val="24"/>
          <w:szCs w:val="24"/>
          <w:lang w:val="en-US"/>
        </w:rPr>
        <w:t xml:space="preserve">. </w:t>
      </w:r>
      <w:proofErr w:type="gramStart"/>
      <w:r w:rsidRPr="00A11D0E">
        <w:rPr>
          <w:rFonts w:ascii="Times New Roman" w:eastAsia="Times New Roman" w:hAnsi="Times New Roman" w:cs="Times New Roman"/>
          <w:color w:val="000000"/>
          <w:sz w:val="24"/>
          <w:szCs w:val="24"/>
          <w:lang w:val="en-US"/>
        </w:rPr>
        <w:t>Perm'.</w:t>
      </w:r>
      <w:proofErr w:type="gramEnd"/>
      <w:r w:rsidRPr="00A11D0E">
        <w:rPr>
          <w:rFonts w:ascii="Times New Roman" w:eastAsia="Times New Roman" w:hAnsi="Times New Roman" w:cs="Times New Roman"/>
          <w:color w:val="000000"/>
          <w:sz w:val="24"/>
          <w:szCs w:val="24"/>
          <w:lang w:val="en-US"/>
        </w:rPr>
        <w:t xml:space="preserve"> [</w:t>
      </w:r>
      <w:proofErr w:type="gramStart"/>
      <w:r w:rsidRPr="00A11D0E">
        <w:rPr>
          <w:rFonts w:ascii="Times New Roman" w:eastAsia="Times New Roman" w:hAnsi="Times New Roman" w:cs="Times New Roman"/>
          <w:color w:val="000000"/>
          <w:sz w:val="24"/>
          <w:szCs w:val="24"/>
          <w:lang w:val="en-US"/>
        </w:rPr>
        <w:t>in</w:t>
      </w:r>
      <w:proofErr w:type="gramEnd"/>
      <w:r w:rsidRPr="00A11D0E">
        <w:rPr>
          <w:rFonts w:ascii="Times New Roman" w:eastAsia="Times New Roman" w:hAnsi="Times New Roman" w:cs="Times New Roman"/>
          <w:color w:val="000000"/>
          <w:sz w:val="24"/>
          <w:szCs w:val="24"/>
          <w:lang w:val="en-US"/>
        </w:rPr>
        <w:t xml:space="preserve"> Russian].</w:t>
      </w:r>
    </w:p>
    <w:p w:rsidR="00312412" w:rsidRPr="00A11D0E" w:rsidRDefault="00312412" w:rsidP="00164AAA">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Әрі қарай 3 тілде «авторлар туралы мәлімет» берілуі керек. </w:t>
      </w:r>
      <w:r w:rsidRPr="00A11D0E">
        <w:rPr>
          <w:rFonts w:ascii="Times New Roman" w:hAnsi="Times New Roman" w:cs="Times New Roman"/>
          <w:b/>
          <w:sz w:val="24"/>
          <w:szCs w:val="24"/>
          <w:lang w:val="kk-KZ"/>
        </w:rPr>
        <w:t>«Авторлар туралы мәлімет»</w:t>
      </w:r>
      <w:r w:rsidRPr="00A11D0E">
        <w:rPr>
          <w:rFonts w:ascii="Times New Roman" w:hAnsi="Times New Roman" w:cs="Times New Roman"/>
          <w:sz w:val="24"/>
          <w:szCs w:val="24"/>
          <w:lang w:val="kk-KZ"/>
        </w:rPr>
        <w:t xml:space="preserve"> бөлімінде барлық ақпаратты – аты-жөні – хат-хабар авторы, ғылыми дәрежесі, мамандығы, лауазымы, ұйымы, мекенжайы: пошталық индексі, қаласы, елі – толық көрсетіңіз.</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lastRenderedPageBreak/>
        <w:t>Үлгі:</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kk-KZ"/>
        </w:rPr>
        <w:t>Авторлар туралы мәлімет: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Искендирова С.К. - хат-хабар авторы, экономика гылымдарының кандидаты, профессор, Қазақстан Республикасы Президенті жанындағы Мемлекеттік баскару академиясының Ақмола облысы бойынша филиалы, Көкшетау, Қазақстан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Зейнолла С.Ж. - PhD, жоба жетекшісі, Қазақстан-Неміс университеті, Алматы, Қазақстан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rPr>
      </w:pPr>
      <w:r w:rsidRPr="00A11D0E">
        <w:rPr>
          <w:rFonts w:ascii="Times New Roman" w:hAnsi="Times New Roman" w:cs="Times New Roman"/>
          <w:b/>
          <w:sz w:val="24"/>
          <w:szCs w:val="24"/>
        </w:rPr>
        <w:t>Сведения об авторах:</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lang w:val="kk-KZ"/>
        </w:rPr>
        <w:t>И</w:t>
      </w:r>
      <w:proofErr w:type="spellStart"/>
      <w:r w:rsidRPr="00A11D0E">
        <w:rPr>
          <w:rFonts w:ascii="Times New Roman" w:hAnsi="Times New Roman" w:cs="Times New Roman"/>
          <w:sz w:val="24"/>
          <w:szCs w:val="24"/>
        </w:rPr>
        <w:t>скендирова</w:t>
      </w:r>
      <w:proofErr w:type="spellEnd"/>
      <w:r w:rsidRPr="00A11D0E">
        <w:rPr>
          <w:rFonts w:ascii="Times New Roman" w:hAnsi="Times New Roman" w:cs="Times New Roman"/>
          <w:sz w:val="24"/>
          <w:szCs w:val="24"/>
        </w:rPr>
        <w:t xml:space="preserve"> С.К. - автор для корреспонденции, кандидат экономических наук</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rPr>
        <w:t>профессор</w:t>
      </w:r>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Филиал Академии государственного управления при Президенте Республики Казахстан по </w:t>
      </w:r>
      <w:proofErr w:type="spellStart"/>
      <w:r w:rsidRPr="00A11D0E">
        <w:rPr>
          <w:rFonts w:ascii="Times New Roman" w:hAnsi="Times New Roman" w:cs="Times New Roman"/>
          <w:sz w:val="24"/>
          <w:szCs w:val="24"/>
        </w:rPr>
        <w:t>Акмолинской</w:t>
      </w:r>
      <w:proofErr w:type="spellEnd"/>
      <w:r w:rsidRPr="00A11D0E">
        <w:rPr>
          <w:rFonts w:ascii="Times New Roman" w:hAnsi="Times New Roman" w:cs="Times New Roman"/>
          <w:sz w:val="24"/>
          <w:szCs w:val="24"/>
        </w:rPr>
        <w:t xml:space="preserve"> области, Кокшетау, Казахстан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Зейнолла</w:t>
      </w:r>
      <w:proofErr w:type="spellEnd"/>
      <w:r w:rsidRPr="00A11D0E">
        <w:rPr>
          <w:rFonts w:ascii="Times New Roman" w:hAnsi="Times New Roman" w:cs="Times New Roman"/>
          <w:sz w:val="24"/>
          <w:szCs w:val="24"/>
        </w:rPr>
        <w:t xml:space="preserve"> С.Ж. – </w:t>
      </w:r>
      <w:proofErr w:type="spellStart"/>
      <w:r w:rsidRPr="00A11D0E">
        <w:rPr>
          <w:rFonts w:ascii="Times New Roman" w:hAnsi="Times New Roman" w:cs="Times New Roman"/>
          <w:sz w:val="24"/>
          <w:szCs w:val="24"/>
        </w:rPr>
        <w:t>PhD</w:t>
      </w:r>
      <w:proofErr w:type="spellEnd"/>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руководитель проекта</w:t>
      </w:r>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Казахстанско-Немецкий университет, </w:t>
      </w:r>
      <w:proofErr w:type="spellStart"/>
      <w:r w:rsidRPr="00A11D0E">
        <w:rPr>
          <w:rFonts w:ascii="Times New Roman" w:hAnsi="Times New Roman" w:cs="Times New Roman"/>
          <w:sz w:val="24"/>
          <w:szCs w:val="24"/>
        </w:rPr>
        <w:t>Алматы</w:t>
      </w:r>
      <w:proofErr w:type="spellEnd"/>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Казахстан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en-US"/>
        </w:rPr>
        <w:t>Information about authors: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spellStart"/>
      <w:r w:rsidRPr="00A11D0E">
        <w:rPr>
          <w:rFonts w:ascii="Times New Roman" w:hAnsi="Times New Roman" w:cs="Times New Roman"/>
          <w:sz w:val="24"/>
          <w:szCs w:val="24"/>
          <w:lang w:val="en-US"/>
        </w:rPr>
        <w:t>Iskendirova</w:t>
      </w:r>
      <w:proofErr w:type="spellEnd"/>
      <w:r w:rsidRPr="00A11D0E">
        <w:rPr>
          <w:rFonts w:ascii="Times New Roman" w:hAnsi="Times New Roman" w:cs="Times New Roman"/>
          <w:sz w:val="24"/>
          <w:szCs w:val="24"/>
          <w:lang w:val="en-US"/>
        </w:rPr>
        <w:t xml:space="preserve"> S.K. - corresponding author, Professor</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lang w:val="en-US"/>
        </w:rPr>
        <w:t xml:space="preserve">The Branch of the Academy of Public Administration under the President of the Republic of Kazakhstan of </w:t>
      </w:r>
      <w:proofErr w:type="spellStart"/>
      <w:r w:rsidRPr="00A11D0E">
        <w:rPr>
          <w:rFonts w:ascii="Times New Roman" w:hAnsi="Times New Roman" w:cs="Times New Roman"/>
          <w:sz w:val="24"/>
          <w:szCs w:val="24"/>
          <w:lang w:val="en-US"/>
        </w:rPr>
        <w:t>Akmola</w:t>
      </w:r>
      <w:proofErr w:type="spellEnd"/>
      <w:r w:rsidRPr="00A11D0E">
        <w:rPr>
          <w:rFonts w:ascii="Times New Roman" w:hAnsi="Times New Roman" w:cs="Times New Roman"/>
          <w:sz w:val="24"/>
          <w:szCs w:val="24"/>
          <w:lang w:val="en-US"/>
        </w:rPr>
        <w:t xml:space="preserve"> Region, </w:t>
      </w:r>
      <w:proofErr w:type="spellStart"/>
      <w:r w:rsidRPr="00A11D0E">
        <w:rPr>
          <w:rFonts w:ascii="Times New Roman" w:hAnsi="Times New Roman" w:cs="Times New Roman"/>
          <w:sz w:val="24"/>
          <w:szCs w:val="24"/>
          <w:lang w:val="en-US"/>
        </w:rPr>
        <w:t>Kokshetau</w:t>
      </w:r>
      <w:proofErr w:type="spellEnd"/>
      <w:r w:rsidRPr="00A11D0E">
        <w:rPr>
          <w:rFonts w:ascii="Times New Roman" w:hAnsi="Times New Roman" w:cs="Times New Roman"/>
          <w:sz w:val="24"/>
          <w:szCs w:val="24"/>
          <w:lang w:val="en-US"/>
        </w:rPr>
        <w:t>, Kazakhstan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spellStart"/>
      <w:r w:rsidRPr="00A11D0E">
        <w:rPr>
          <w:rFonts w:ascii="Times New Roman" w:hAnsi="Times New Roman" w:cs="Times New Roman"/>
          <w:sz w:val="24"/>
          <w:szCs w:val="24"/>
          <w:lang w:val="en-US"/>
        </w:rPr>
        <w:t>Zeinolla</w:t>
      </w:r>
      <w:proofErr w:type="spellEnd"/>
      <w:r w:rsidRPr="00A11D0E">
        <w:rPr>
          <w:rFonts w:ascii="Times New Roman" w:hAnsi="Times New Roman" w:cs="Times New Roman"/>
          <w:sz w:val="24"/>
          <w:szCs w:val="24"/>
          <w:lang w:val="en-US"/>
        </w:rPr>
        <w:t xml:space="preserve"> </w:t>
      </w:r>
      <w:proofErr w:type="spellStart"/>
      <w:r w:rsidRPr="00A11D0E">
        <w:rPr>
          <w:rFonts w:ascii="Times New Roman" w:hAnsi="Times New Roman" w:cs="Times New Roman"/>
          <w:sz w:val="24"/>
          <w:szCs w:val="24"/>
          <w:lang w:val="en-US"/>
        </w:rPr>
        <w:t>S.Zh</w:t>
      </w:r>
      <w:proofErr w:type="spellEnd"/>
      <w:r w:rsidRPr="00A11D0E">
        <w:rPr>
          <w:rFonts w:ascii="Times New Roman" w:hAnsi="Times New Roman" w:cs="Times New Roman"/>
          <w:sz w:val="24"/>
          <w:szCs w:val="24"/>
          <w:lang w:val="en-US"/>
        </w:rPr>
        <w:t xml:space="preserve">. - PhD, project manager, German-Kazakh University, </w:t>
      </w:r>
      <w:proofErr w:type="spellStart"/>
      <w:r w:rsidRPr="00A11D0E">
        <w:rPr>
          <w:rFonts w:ascii="Times New Roman" w:hAnsi="Times New Roman" w:cs="Times New Roman"/>
          <w:sz w:val="24"/>
          <w:szCs w:val="24"/>
          <w:lang w:val="en-US"/>
        </w:rPr>
        <w:t>Almaty</w:t>
      </w:r>
      <w:proofErr w:type="spellEnd"/>
      <w:r w:rsidRPr="00A11D0E">
        <w:rPr>
          <w:rFonts w:ascii="Times New Roman" w:hAnsi="Times New Roman" w:cs="Times New Roman"/>
          <w:sz w:val="24"/>
          <w:szCs w:val="24"/>
          <w:lang w:val="en-US"/>
        </w:rPr>
        <w:t>, Kazakhstan</w:t>
      </w: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Pr="00A11D0E" w:rsidRDefault="00312412" w:rsidP="00A11D0E">
      <w:pPr>
        <w:tabs>
          <w:tab w:val="left" w:pos="851"/>
        </w:tabs>
        <w:ind w:firstLine="567"/>
        <w:rPr>
          <w:rFonts w:ascii="Times New Roman" w:hAnsi="Times New Roman" w:cs="Times New Roman"/>
          <w:sz w:val="24"/>
          <w:szCs w:val="24"/>
          <w:lang w:val="kk-KZ"/>
        </w:rPr>
      </w:pPr>
    </w:p>
    <w:p w:rsidR="00312412" w:rsidRDefault="00312412" w:rsidP="00A11D0E">
      <w:pPr>
        <w:tabs>
          <w:tab w:val="left" w:pos="851"/>
        </w:tabs>
        <w:ind w:firstLine="567"/>
        <w:rPr>
          <w:rFonts w:ascii="Times New Roman" w:hAnsi="Times New Roman" w:cs="Times New Roman"/>
          <w:sz w:val="24"/>
          <w:szCs w:val="24"/>
          <w:lang w:val="kk-KZ"/>
        </w:rPr>
      </w:pPr>
    </w:p>
    <w:p w:rsidR="00164AAA" w:rsidRDefault="00164AAA" w:rsidP="00A11D0E">
      <w:pPr>
        <w:tabs>
          <w:tab w:val="left" w:pos="851"/>
        </w:tabs>
        <w:ind w:firstLine="567"/>
        <w:rPr>
          <w:rFonts w:ascii="Times New Roman" w:hAnsi="Times New Roman" w:cs="Times New Roman"/>
          <w:sz w:val="24"/>
          <w:szCs w:val="24"/>
          <w:lang w:val="kk-KZ"/>
        </w:rPr>
      </w:pPr>
    </w:p>
    <w:p w:rsidR="00164AAA" w:rsidRDefault="00164AAA" w:rsidP="00A11D0E">
      <w:pPr>
        <w:tabs>
          <w:tab w:val="left" w:pos="851"/>
        </w:tabs>
        <w:ind w:firstLine="567"/>
        <w:rPr>
          <w:rFonts w:ascii="Times New Roman" w:hAnsi="Times New Roman" w:cs="Times New Roman"/>
          <w:sz w:val="24"/>
          <w:szCs w:val="24"/>
          <w:lang w:val="kk-KZ"/>
        </w:rPr>
      </w:pPr>
    </w:p>
    <w:p w:rsidR="00164AAA" w:rsidRDefault="00164AAA" w:rsidP="00A11D0E">
      <w:pPr>
        <w:tabs>
          <w:tab w:val="left" w:pos="851"/>
        </w:tabs>
        <w:ind w:firstLine="567"/>
        <w:rPr>
          <w:rFonts w:ascii="Times New Roman" w:hAnsi="Times New Roman" w:cs="Times New Roman"/>
          <w:sz w:val="24"/>
          <w:szCs w:val="24"/>
          <w:lang w:val="kk-KZ"/>
        </w:rPr>
      </w:pPr>
    </w:p>
    <w:p w:rsidR="00164AAA" w:rsidRDefault="00164AAA" w:rsidP="00A11D0E">
      <w:pPr>
        <w:tabs>
          <w:tab w:val="left" w:pos="851"/>
        </w:tabs>
        <w:ind w:firstLine="567"/>
        <w:rPr>
          <w:rFonts w:ascii="Times New Roman" w:hAnsi="Times New Roman" w:cs="Times New Roman"/>
          <w:sz w:val="24"/>
          <w:szCs w:val="24"/>
          <w:lang w:val="kk-KZ"/>
        </w:rPr>
      </w:pPr>
    </w:p>
    <w:p w:rsidR="00164AAA" w:rsidRDefault="00164AAA" w:rsidP="00A11D0E">
      <w:pPr>
        <w:tabs>
          <w:tab w:val="left" w:pos="851"/>
        </w:tabs>
        <w:ind w:firstLine="567"/>
        <w:rPr>
          <w:rFonts w:ascii="Times New Roman" w:hAnsi="Times New Roman" w:cs="Times New Roman"/>
          <w:sz w:val="24"/>
          <w:szCs w:val="24"/>
          <w:lang w:val="kk-KZ"/>
        </w:rPr>
      </w:pPr>
    </w:p>
    <w:p w:rsidR="00164AAA" w:rsidRPr="00A11D0E" w:rsidRDefault="00164AAA" w:rsidP="00A11D0E">
      <w:pPr>
        <w:tabs>
          <w:tab w:val="left" w:pos="851"/>
        </w:tabs>
        <w:ind w:firstLine="567"/>
        <w:rPr>
          <w:rFonts w:ascii="Times New Roman" w:hAnsi="Times New Roman" w:cs="Times New Roman"/>
          <w:sz w:val="24"/>
          <w:szCs w:val="24"/>
          <w:lang w:val="kk-KZ"/>
        </w:rPr>
      </w:pPr>
    </w:p>
    <w:sectPr w:rsidR="00164AAA" w:rsidRPr="00A11D0E" w:rsidSect="00A11D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2E62"/>
    <w:multiLevelType w:val="multilevel"/>
    <w:tmpl w:val="27BC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B725A"/>
    <w:multiLevelType w:val="hybridMultilevel"/>
    <w:tmpl w:val="8C343330"/>
    <w:lvl w:ilvl="0" w:tplc="2A0C66B6">
      <w:start w:val="5"/>
      <w:numFmt w:val="bullet"/>
      <w:lvlText w:val="-"/>
      <w:lvlJc w:val="left"/>
      <w:pPr>
        <w:ind w:left="1069" w:hanging="360"/>
      </w:pPr>
      <w:rPr>
        <w:rFonts w:ascii="Times New Roman" w:eastAsia="Arial" w:hAnsi="Times New Roman" w:cs="Times New Roman" w:hint="default"/>
        <w:b/>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A9F1DE3"/>
    <w:multiLevelType w:val="multilevel"/>
    <w:tmpl w:val="AE40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2A0CDC"/>
    <w:multiLevelType w:val="hybridMultilevel"/>
    <w:tmpl w:val="12BE53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A83CE6"/>
    <w:multiLevelType w:val="hybridMultilevel"/>
    <w:tmpl w:val="02FE46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08579AE"/>
    <w:multiLevelType w:val="hybridMultilevel"/>
    <w:tmpl w:val="BDD880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39912DC"/>
    <w:multiLevelType w:val="multilevel"/>
    <w:tmpl w:val="763A239C"/>
    <w:lvl w:ilvl="0">
      <w:start w:val="1"/>
      <w:numFmt w:val="decimal"/>
      <w:lvlText w:val="%1."/>
      <w:lvlJc w:val="left"/>
      <w:pPr>
        <w:tabs>
          <w:tab w:val="num" w:pos="502"/>
        </w:tabs>
        <w:ind w:left="502"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FE2D76"/>
    <w:multiLevelType w:val="multilevel"/>
    <w:tmpl w:val="84D2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BF5F15"/>
    <w:multiLevelType w:val="multilevel"/>
    <w:tmpl w:val="06C4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CB207D"/>
    <w:multiLevelType w:val="hybridMultilevel"/>
    <w:tmpl w:val="3856C4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F193DAB"/>
    <w:multiLevelType w:val="multilevel"/>
    <w:tmpl w:val="36CA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783120"/>
    <w:multiLevelType w:val="multilevel"/>
    <w:tmpl w:val="BC8A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9763A"/>
    <w:multiLevelType w:val="multilevel"/>
    <w:tmpl w:val="CE30A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E55866"/>
    <w:multiLevelType w:val="hybridMultilevel"/>
    <w:tmpl w:val="1D3270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A5C1186"/>
    <w:multiLevelType w:val="hybridMultilevel"/>
    <w:tmpl w:val="6FA8DA46"/>
    <w:lvl w:ilvl="0" w:tplc="04190001">
      <w:start w:val="1"/>
      <w:numFmt w:val="bullet"/>
      <w:lvlText w:val=""/>
      <w:lvlJc w:val="left"/>
      <w:pPr>
        <w:ind w:left="1440" w:hanging="360"/>
      </w:pPr>
      <w:rPr>
        <w:rFonts w:ascii="Symbol" w:hAnsi="Symbol" w:hint="default"/>
      </w:rPr>
    </w:lvl>
    <w:lvl w:ilvl="1" w:tplc="6916F97C">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BE802A3"/>
    <w:multiLevelType w:val="multilevel"/>
    <w:tmpl w:val="9986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542E4D"/>
    <w:multiLevelType w:val="multilevel"/>
    <w:tmpl w:val="15EE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004AA2"/>
    <w:multiLevelType w:val="hybridMultilevel"/>
    <w:tmpl w:val="CA7697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68816B9"/>
    <w:multiLevelType w:val="multilevel"/>
    <w:tmpl w:val="68446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2C3504"/>
    <w:multiLevelType w:val="hybridMultilevel"/>
    <w:tmpl w:val="0E30B244"/>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7431801"/>
    <w:multiLevelType w:val="multilevel"/>
    <w:tmpl w:val="24F0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9A7F24"/>
    <w:multiLevelType w:val="multilevel"/>
    <w:tmpl w:val="B292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82246C"/>
    <w:multiLevelType w:val="multilevel"/>
    <w:tmpl w:val="F1EE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BF5FD6"/>
    <w:multiLevelType w:val="multilevel"/>
    <w:tmpl w:val="9D08DEB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CB42D5"/>
    <w:multiLevelType w:val="multilevel"/>
    <w:tmpl w:val="347E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201616"/>
    <w:multiLevelType w:val="hybridMultilevel"/>
    <w:tmpl w:val="0282AC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DC05BC6"/>
    <w:multiLevelType w:val="hybridMultilevel"/>
    <w:tmpl w:val="4BA0B458"/>
    <w:lvl w:ilvl="0" w:tplc="2A0C66B6">
      <w:start w:val="5"/>
      <w:numFmt w:val="bullet"/>
      <w:lvlText w:val="-"/>
      <w:lvlJc w:val="left"/>
      <w:pPr>
        <w:ind w:left="1440" w:hanging="360"/>
      </w:pPr>
      <w:rPr>
        <w:rFonts w:ascii="Times New Roman" w:eastAsia="Arial" w:hAnsi="Times New Roman" w:cs="Times New Roman" w:hint="default"/>
        <w:b/>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F463A7C"/>
    <w:multiLevelType w:val="hybridMultilevel"/>
    <w:tmpl w:val="BED2F87A"/>
    <w:lvl w:ilvl="0" w:tplc="2A0C66B6">
      <w:start w:val="5"/>
      <w:numFmt w:val="bullet"/>
      <w:lvlText w:val="-"/>
      <w:lvlJc w:val="left"/>
      <w:pPr>
        <w:ind w:left="1440" w:hanging="360"/>
      </w:pPr>
      <w:rPr>
        <w:rFonts w:ascii="Times New Roman" w:eastAsia="Arial" w:hAnsi="Times New Roman" w:cs="Times New Roman" w:hint="default"/>
        <w:b/>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097582A"/>
    <w:multiLevelType w:val="multilevel"/>
    <w:tmpl w:val="0CC2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095A1A"/>
    <w:multiLevelType w:val="hybridMultilevel"/>
    <w:tmpl w:val="AF90C0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24D7714"/>
    <w:multiLevelType w:val="multilevel"/>
    <w:tmpl w:val="08FC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9C21AE"/>
    <w:multiLevelType w:val="multilevel"/>
    <w:tmpl w:val="86B4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337ED1"/>
    <w:multiLevelType w:val="multilevel"/>
    <w:tmpl w:val="D3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9A497C"/>
    <w:multiLevelType w:val="hybridMultilevel"/>
    <w:tmpl w:val="B552C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EBE2195"/>
    <w:multiLevelType w:val="multilevel"/>
    <w:tmpl w:val="232C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1"/>
  </w:num>
  <w:num w:numId="3">
    <w:abstractNumId w:val="18"/>
  </w:num>
  <w:num w:numId="4">
    <w:abstractNumId w:val="16"/>
  </w:num>
  <w:num w:numId="5">
    <w:abstractNumId w:val="31"/>
  </w:num>
  <w:num w:numId="6">
    <w:abstractNumId w:val="24"/>
  </w:num>
  <w:num w:numId="7">
    <w:abstractNumId w:val="10"/>
  </w:num>
  <w:num w:numId="8">
    <w:abstractNumId w:val="8"/>
  </w:num>
  <w:num w:numId="9">
    <w:abstractNumId w:val="20"/>
  </w:num>
  <w:num w:numId="10">
    <w:abstractNumId w:val="28"/>
  </w:num>
  <w:num w:numId="11">
    <w:abstractNumId w:val="23"/>
  </w:num>
  <w:num w:numId="12">
    <w:abstractNumId w:val="7"/>
  </w:num>
  <w:num w:numId="13">
    <w:abstractNumId w:val="22"/>
  </w:num>
  <w:num w:numId="14">
    <w:abstractNumId w:val="32"/>
  </w:num>
  <w:num w:numId="15">
    <w:abstractNumId w:val="0"/>
  </w:num>
  <w:num w:numId="16">
    <w:abstractNumId w:val="34"/>
  </w:num>
  <w:num w:numId="17">
    <w:abstractNumId w:val="1"/>
  </w:num>
  <w:num w:numId="18">
    <w:abstractNumId w:val="6"/>
  </w:num>
  <w:num w:numId="19">
    <w:abstractNumId w:val="9"/>
  </w:num>
  <w:num w:numId="20">
    <w:abstractNumId w:val="33"/>
  </w:num>
  <w:num w:numId="21">
    <w:abstractNumId w:val="15"/>
  </w:num>
  <w:num w:numId="22">
    <w:abstractNumId w:val="2"/>
  </w:num>
  <w:num w:numId="23">
    <w:abstractNumId w:val="25"/>
  </w:num>
  <w:num w:numId="24">
    <w:abstractNumId w:val="17"/>
  </w:num>
  <w:num w:numId="25">
    <w:abstractNumId w:val="14"/>
  </w:num>
  <w:num w:numId="26">
    <w:abstractNumId w:val="29"/>
  </w:num>
  <w:num w:numId="27">
    <w:abstractNumId w:val="13"/>
  </w:num>
  <w:num w:numId="28">
    <w:abstractNumId w:val="19"/>
  </w:num>
  <w:num w:numId="29">
    <w:abstractNumId w:val="11"/>
  </w:num>
  <w:num w:numId="30">
    <w:abstractNumId w:val="26"/>
  </w:num>
  <w:num w:numId="31">
    <w:abstractNumId w:val="4"/>
  </w:num>
  <w:num w:numId="32">
    <w:abstractNumId w:val="27"/>
  </w:num>
  <w:num w:numId="33">
    <w:abstractNumId w:val="3"/>
  </w:num>
  <w:num w:numId="34">
    <w:abstractNumId w:val="12"/>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42E44"/>
    <w:rsid w:val="0001395C"/>
    <w:rsid w:val="000569CA"/>
    <w:rsid w:val="00164AAA"/>
    <w:rsid w:val="00312412"/>
    <w:rsid w:val="00342E44"/>
    <w:rsid w:val="005A50B3"/>
    <w:rsid w:val="008576C2"/>
    <w:rsid w:val="009B4461"/>
    <w:rsid w:val="00A11D0E"/>
    <w:rsid w:val="00AD14C7"/>
    <w:rsid w:val="00B04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E44"/>
    <w:pPr>
      <w:spacing w:after="160" w:line="259" w:lineRule="auto"/>
    </w:pPr>
    <w:rPr>
      <w:kern w:val="2"/>
    </w:rPr>
  </w:style>
  <w:style w:type="paragraph" w:styleId="1">
    <w:name w:val="heading 1"/>
    <w:basedOn w:val="a"/>
    <w:link w:val="10"/>
    <w:uiPriority w:val="9"/>
    <w:qFormat/>
    <w:rsid w:val="00342E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2E44"/>
    <w:rPr>
      <w:color w:val="0000FF" w:themeColor="hyperlink"/>
      <w:u w:val="single"/>
    </w:rPr>
  </w:style>
  <w:style w:type="paragraph" w:styleId="a4">
    <w:name w:val="Normal (Web)"/>
    <w:basedOn w:val="a"/>
    <w:link w:val="a5"/>
    <w:uiPriority w:val="99"/>
    <w:unhideWhenUsed/>
    <w:qFormat/>
    <w:rsid w:val="00342E4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10">
    <w:name w:val="Заголовок 1 Знак"/>
    <w:basedOn w:val="a0"/>
    <w:link w:val="1"/>
    <w:uiPriority w:val="9"/>
    <w:rsid w:val="00342E44"/>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342E44"/>
    <w:pPr>
      <w:ind w:left="720"/>
      <w:contextualSpacing/>
    </w:pPr>
  </w:style>
  <w:style w:type="paragraph" w:customStyle="1" w:styleId="11">
    <w:name w:val="Обычный1"/>
    <w:rsid w:val="0001395C"/>
    <w:pPr>
      <w:spacing w:after="0"/>
    </w:pPr>
    <w:rPr>
      <w:rFonts w:ascii="Arial" w:eastAsia="Arial" w:hAnsi="Arial" w:cs="Arial"/>
      <w:lang w:eastAsia="ru-RU"/>
    </w:rPr>
  </w:style>
  <w:style w:type="character" w:customStyle="1" w:styleId="a5">
    <w:name w:val="Обычный (веб) Знак"/>
    <w:link w:val="a4"/>
    <w:uiPriority w:val="99"/>
    <w:qFormat/>
    <w:locked/>
    <w:rsid w:val="0001395C"/>
    <w:rPr>
      <w:rFonts w:ascii="Times New Roman" w:eastAsia="Times New Roman" w:hAnsi="Times New Roman" w:cs="Times New Roman"/>
      <w:sz w:val="24"/>
      <w:szCs w:val="24"/>
      <w:lang w:eastAsia="ru-RU"/>
    </w:rPr>
  </w:style>
  <w:style w:type="character" w:styleId="a7">
    <w:name w:val="Emphasis"/>
    <w:basedOn w:val="a0"/>
    <w:uiPriority w:val="20"/>
    <w:qFormat/>
    <w:rsid w:val="0001395C"/>
    <w:rPr>
      <w:i/>
      <w:iCs/>
    </w:rPr>
  </w:style>
  <w:style w:type="table" w:styleId="a8">
    <w:name w:val="Table Grid"/>
    <w:basedOn w:val="a1"/>
    <w:uiPriority w:val="59"/>
    <w:unhideWhenUsed/>
    <w:rsid w:val="0001395C"/>
    <w:pPr>
      <w:spacing w:after="0" w:line="240" w:lineRule="auto"/>
    </w:pPr>
    <w:rPr>
      <w:rFonts w:ascii="Arial" w:eastAsia="Arial"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01395C"/>
    <w:rPr>
      <w:b/>
      <w:bCs/>
    </w:rPr>
  </w:style>
  <w:style w:type="character" w:styleId="HTML">
    <w:name w:val="HTML Code"/>
    <w:basedOn w:val="a0"/>
    <w:uiPriority w:val="99"/>
    <w:semiHidden/>
    <w:unhideWhenUsed/>
    <w:rsid w:val="0001395C"/>
    <w:rPr>
      <w:rFonts w:ascii="Courier New" w:eastAsia="Times New Roman" w:hAnsi="Courier New" w:cs="Courier New"/>
      <w:sz w:val="20"/>
      <w:szCs w:val="20"/>
    </w:rPr>
  </w:style>
  <w:style w:type="paragraph" w:styleId="aa">
    <w:name w:val="Balloon Text"/>
    <w:basedOn w:val="a"/>
    <w:link w:val="ab"/>
    <w:uiPriority w:val="99"/>
    <w:semiHidden/>
    <w:unhideWhenUsed/>
    <w:rsid w:val="0001395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395C"/>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1871919045">
      <w:bodyDiv w:val="1"/>
      <w:marLeft w:val="0"/>
      <w:marRight w:val="0"/>
      <w:marTop w:val="0"/>
      <w:marBottom w:val="0"/>
      <w:divBdr>
        <w:top w:val="none" w:sz="0" w:space="0" w:color="auto"/>
        <w:left w:val="none" w:sz="0" w:space="0" w:color="auto"/>
        <w:bottom w:val="none" w:sz="0" w:space="0" w:color="auto"/>
        <w:right w:val="none" w:sz="0" w:space="0" w:color="auto"/>
      </w:divBdr>
    </w:div>
    <w:div w:id="214643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2523/2789-4320-2024-1-x-x" TargetMode="External"/><Relationship Id="rId13" Type="http://schemas.openxmlformats.org/officeDocument/2006/relationships/hyperlink" Target="https://www.zakon.kz/redaktsiia-zakonkz/4981834-polnyy-tekst-vystupleniya-tokaeva-na.html" TargetMode="External"/><Relationship Id="rId3" Type="http://schemas.openxmlformats.org/officeDocument/2006/relationships/settings" Target="settings.xml"/><Relationship Id="rId7" Type="http://schemas.openxmlformats.org/officeDocument/2006/relationships/hyperlink" Target="https://socjournal.enu.kz" TargetMode="External"/><Relationship Id="rId12" Type="http://schemas.openxmlformats.org/officeDocument/2006/relationships/hyperlink" Target="https://doi.org/10.32523/2789-4320-2024-1-h-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196@gmail.com" TargetMode="External"/><Relationship Id="rId11" Type="http://schemas.openxmlformats.org/officeDocument/2006/relationships/hyperlink" Target="http://www.translit.r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file:///C:\Users\&#1056;&#1077;&#1076;&#1072;&#1082;&#1094;&#1080;&#1086;&#1085;%20&#1087;&#1086;&#1083;&#1080;&#1090;&#1080;&#1082;&#1072;%20&#1087;&#1086;%20&#1089;&#1090;&#1088;&#1091;&#1091;&#1090;&#1091;&#1088;&#1077;%20&#1089;&#1072;&#1081;&#1090;&#1072;\&#1044;&#1083;&#1103;%20&#1091;&#1090;&#1074;&#1077;&#1088;&#1078;&#1076;&#1077;&#1085;&#1080;&#1103;\&#1056;&#1045;&#1044;%20&#1087;&#1086;&#1083;&#1080;&#1090;&#1080;&#1082;&#1072;%20&#1085;&#1072;%203%20&#1103;&#1079;&#1099;&#1082;&#1072;&#1093;\&#1089;&#1089;&#1099;&#1083;&#1082;&#1077;:%20https:\www.zakon.kz\redaktsiia-zakonkz\4981834-polnyy-tekst-vystupleniya-tokaeva-na.html%20(&#1076;&#1072;&#1090;&#107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108/09684881011058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3018</Words>
  <Characters>17207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881128402142</dc:creator>
  <cp:lastModifiedBy>881128402142</cp:lastModifiedBy>
  <cp:revision>3</cp:revision>
  <dcterms:created xsi:type="dcterms:W3CDTF">2026-07-13T06:12:00Z</dcterms:created>
  <dcterms:modified xsi:type="dcterms:W3CDTF">2026-07-13T06:17:00Z</dcterms:modified>
</cp:coreProperties>
</file>